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364A2" w:rsidRPr="00D15F7F" w:rsidRDefault="00E364A2" w:rsidP="00E364A2">
      <w:pPr>
        <w:jc w:val="center"/>
        <w:rPr>
          <w:rFonts w:ascii="Arial" w:hAnsi="Arial" w:cs="Arial"/>
        </w:rPr>
      </w:pPr>
      <w:r w:rsidRPr="00D15F7F">
        <w:rPr>
          <w:rFonts w:ascii="Arial" w:hAnsi="Arial" w:cs="Arial"/>
          <w:b/>
          <w:color w:val="052558"/>
          <w:sz w:val="56"/>
        </w:rPr>
        <w:t>DE LA VISIÓN A LA ACCIÓN</w:t>
      </w:r>
    </w:p>
    <w:p w:rsidR="00E968FB" w:rsidRPr="00D15F7F" w:rsidRDefault="00E968FB">
      <w:pPr>
        <w:jc w:val="center"/>
        <w:rPr>
          <w:rFonts w:ascii="Arial" w:hAnsi="Arial" w:cs="Arial"/>
        </w:rPr>
      </w:pPr>
    </w:p>
    <w:p w:rsidR="00E968FB" w:rsidRPr="00D15F7F" w:rsidRDefault="00A06F8E">
      <w:pPr>
        <w:jc w:val="center"/>
        <w:rPr>
          <w:rFonts w:ascii="Arial" w:hAnsi="Arial" w:cs="Arial"/>
        </w:rPr>
      </w:pPr>
      <w:r w:rsidRPr="00D15F7F">
        <w:rPr>
          <w:rFonts w:ascii="Arial" w:hAnsi="Arial" w:cs="Arial"/>
          <w:b/>
          <w:color w:val="008A86"/>
          <w:sz w:val="34"/>
        </w:rPr>
        <w:t>PARADA 3 · INVESTIGADORES</w:t>
      </w:r>
    </w:p>
    <w:p w:rsidR="00E968FB" w:rsidRPr="00D15F7F" w:rsidRDefault="00000000">
      <w:pPr>
        <w:jc w:val="center"/>
        <w:rPr>
          <w:rFonts w:ascii="Arial" w:hAnsi="Arial" w:cs="Arial"/>
          <w:color w:val="4D5966"/>
        </w:rPr>
      </w:pPr>
      <w:proofErr w:type="spellStart"/>
      <w:r w:rsidRPr="00D15F7F">
        <w:rPr>
          <w:rFonts w:ascii="Arial" w:hAnsi="Arial" w:cs="Arial"/>
          <w:color w:val="4D5966"/>
        </w:rPr>
        <w:t>Diagnóstico</w:t>
      </w:r>
      <w:proofErr w:type="spellEnd"/>
      <w:r w:rsidRPr="00D15F7F">
        <w:rPr>
          <w:rFonts w:ascii="Arial" w:hAnsi="Arial" w:cs="Arial"/>
          <w:color w:val="4D5966"/>
        </w:rPr>
        <w:t xml:space="preserve">, </w:t>
      </w:r>
      <w:proofErr w:type="spellStart"/>
      <w:r w:rsidRPr="00D15F7F">
        <w:rPr>
          <w:rFonts w:ascii="Arial" w:hAnsi="Arial" w:cs="Arial"/>
          <w:color w:val="4D5966"/>
        </w:rPr>
        <w:t>evidencias</w:t>
      </w:r>
      <w:proofErr w:type="spellEnd"/>
      <w:r w:rsidRPr="00D15F7F">
        <w:rPr>
          <w:rFonts w:ascii="Arial" w:hAnsi="Arial" w:cs="Arial"/>
          <w:color w:val="4D5966"/>
        </w:rPr>
        <w:t xml:space="preserve"> y </w:t>
      </w:r>
      <w:proofErr w:type="spellStart"/>
      <w:r w:rsidRPr="00D15F7F">
        <w:rPr>
          <w:rFonts w:ascii="Arial" w:hAnsi="Arial" w:cs="Arial"/>
          <w:color w:val="4D5966"/>
        </w:rPr>
        <w:t>análisis</w:t>
      </w:r>
      <w:proofErr w:type="spellEnd"/>
      <w:r w:rsidRPr="00D15F7F">
        <w:rPr>
          <w:rFonts w:ascii="Arial" w:hAnsi="Arial" w:cs="Arial"/>
          <w:color w:val="4D5966"/>
        </w:rPr>
        <w:t xml:space="preserve"> </w:t>
      </w:r>
      <w:proofErr w:type="spellStart"/>
      <w:r w:rsidRPr="00D15F7F">
        <w:rPr>
          <w:rFonts w:ascii="Arial" w:hAnsi="Arial" w:cs="Arial"/>
          <w:color w:val="4D5966"/>
        </w:rPr>
        <w:t>estratégico</w:t>
      </w:r>
      <w:proofErr w:type="spellEnd"/>
      <w:r w:rsidRPr="00D15F7F">
        <w:rPr>
          <w:rFonts w:ascii="Arial" w:hAnsi="Arial" w:cs="Arial"/>
          <w:color w:val="4D5966"/>
        </w:rPr>
        <w:t xml:space="preserve"> </w:t>
      </w:r>
      <w:proofErr w:type="spellStart"/>
      <w:r w:rsidRPr="00D15F7F">
        <w:rPr>
          <w:rFonts w:ascii="Arial" w:hAnsi="Arial" w:cs="Arial"/>
          <w:color w:val="4D5966"/>
        </w:rPr>
        <w:t>en</w:t>
      </w:r>
      <w:proofErr w:type="spellEnd"/>
      <w:r w:rsidRPr="00D15F7F">
        <w:rPr>
          <w:rFonts w:ascii="Arial" w:hAnsi="Arial" w:cs="Arial"/>
          <w:color w:val="4D5966"/>
        </w:rPr>
        <w:t xml:space="preserve"> </w:t>
      </w:r>
      <w:proofErr w:type="spellStart"/>
      <w:r w:rsidRPr="00D15F7F">
        <w:rPr>
          <w:rFonts w:ascii="Arial" w:hAnsi="Arial" w:cs="Arial"/>
          <w:color w:val="4D5966"/>
        </w:rPr>
        <w:t>educación</w:t>
      </w:r>
      <w:proofErr w:type="spellEnd"/>
      <w:r w:rsidRPr="00D15F7F">
        <w:rPr>
          <w:rFonts w:ascii="Arial" w:hAnsi="Arial" w:cs="Arial"/>
          <w:color w:val="4D5966"/>
        </w:rPr>
        <w:t xml:space="preserve"> superior</w:t>
      </w:r>
    </w:p>
    <w:p w:rsidR="007E5617" w:rsidRPr="00D15F7F" w:rsidRDefault="007E5617">
      <w:pPr>
        <w:jc w:val="center"/>
        <w:rPr>
          <w:rFonts w:ascii="Arial" w:hAnsi="Arial" w:cs="Arial"/>
          <w:i/>
          <w:iCs/>
        </w:rPr>
      </w:pPr>
      <w:r w:rsidRPr="00D15F7F">
        <w:rPr>
          <w:rFonts w:ascii="Arial" w:hAnsi="Arial" w:cs="Arial"/>
          <w:i/>
          <w:iCs/>
          <w:color w:val="4D5966"/>
        </w:rPr>
        <w:t xml:space="preserve">Vázquez Toledo, S.; Latorre Cosculluela, C.; Cordes </w:t>
      </w:r>
      <w:proofErr w:type="spellStart"/>
      <w:r w:rsidRPr="00D15F7F">
        <w:rPr>
          <w:rFonts w:ascii="Arial" w:hAnsi="Arial" w:cs="Arial"/>
          <w:i/>
          <w:iCs/>
          <w:color w:val="4D5966"/>
        </w:rPr>
        <w:t>Bandrés</w:t>
      </w:r>
      <w:proofErr w:type="spellEnd"/>
      <w:r w:rsidRPr="00D15F7F">
        <w:rPr>
          <w:rFonts w:ascii="Arial" w:hAnsi="Arial" w:cs="Arial"/>
          <w:i/>
          <w:iCs/>
          <w:color w:val="4D5966"/>
        </w:rPr>
        <w:t xml:space="preserve">, S. y </w:t>
      </w:r>
      <w:proofErr w:type="spellStart"/>
      <w:r w:rsidRPr="00D15F7F">
        <w:rPr>
          <w:rFonts w:ascii="Arial" w:hAnsi="Arial" w:cs="Arial"/>
          <w:i/>
          <w:iCs/>
          <w:color w:val="4D5966"/>
        </w:rPr>
        <w:t>Gónzalez</w:t>
      </w:r>
      <w:proofErr w:type="spellEnd"/>
      <w:r w:rsidRPr="00D15F7F">
        <w:rPr>
          <w:rFonts w:ascii="Arial" w:hAnsi="Arial" w:cs="Arial"/>
          <w:i/>
          <w:iCs/>
          <w:color w:val="4D5966"/>
        </w:rPr>
        <w:t xml:space="preserve"> </w:t>
      </w:r>
      <w:proofErr w:type="spellStart"/>
      <w:r w:rsidRPr="00D15F7F">
        <w:rPr>
          <w:rFonts w:ascii="Arial" w:hAnsi="Arial" w:cs="Arial"/>
          <w:i/>
          <w:iCs/>
          <w:color w:val="4D5966"/>
        </w:rPr>
        <w:t>Yubero</w:t>
      </w:r>
      <w:proofErr w:type="spellEnd"/>
      <w:r w:rsidRPr="00D15F7F">
        <w:rPr>
          <w:rFonts w:ascii="Arial" w:hAnsi="Arial" w:cs="Arial"/>
          <w:i/>
          <w:iCs/>
          <w:color w:val="4D5966"/>
        </w:rPr>
        <w:t>, S.</w:t>
      </w:r>
    </w:p>
    <w:p w:rsidR="00E968FB" w:rsidRPr="00D15F7F" w:rsidRDefault="00E968FB">
      <w:pPr>
        <w:rPr>
          <w:rFonts w:ascii="Arial" w:hAnsi="Arial" w:cs="Arial"/>
        </w:rPr>
      </w:pPr>
    </w:p>
    <w:p w:rsidR="00E968FB" w:rsidRPr="00D15F7F" w:rsidRDefault="00B44DBE">
      <w:pPr>
        <w:rPr>
          <w:rFonts w:ascii="Arial" w:hAnsi="Arial" w:cs="Arial"/>
        </w:rPr>
      </w:pPr>
      <w:proofErr w:type="spellStart"/>
      <w:r w:rsidRPr="00D15F7F">
        <w:rPr>
          <w:rFonts w:ascii="Arial" w:hAnsi="Arial" w:cs="Arial"/>
          <w:b/>
          <w:color w:val="0B2D5C"/>
          <w:sz w:val="26"/>
        </w:rPr>
        <w:t>Ficha</w:t>
      </w:r>
      <w:proofErr w:type="spellEnd"/>
      <w:r w:rsidRPr="00D15F7F">
        <w:rPr>
          <w:rFonts w:ascii="Arial" w:hAnsi="Arial" w:cs="Arial"/>
          <w:b/>
          <w:color w:val="0B2D5C"/>
          <w:sz w:val="26"/>
        </w:rPr>
        <w:t xml:space="preserve"> de </w:t>
      </w:r>
      <w:proofErr w:type="spellStart"/>
      <w:r w:rsidRPr="00D15F7F">
        <w:rPr>
          <w:rFonts w:ascii="Arial" w:hAnsi="Arial" w:cs="Arial"/>
          <w:b/>
          <w:color w:val="0B2D5C"/>
          <w:sz w:val="26"/>
        </w:rPr>
        <w:t>evidencias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16"/>
        <w:gridCol w:w="2016"/>
        <w:gridCol w:w="2016"/>
        <w:gridCol w:w="2147"/>
        <w:gridCol w:w="2016"/>
      </w:tblGrid>
      <w:tr w:rsidR="00E968FB" w:rsidRPr="00D15F7F">
        <w:trPr>
          <w:cantSplit/>
          <w:jc w:val="center"/>
        </w:trPr>
        <w:tc>
          <w:tcPr>
            <w:tcW w:w="2016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Evidencia</w:t>
            </w:r>
          </w:p>
        </w:tc>
        <w:tc>
          <w:tcPr>
            <w:tcW w:w="2016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Fuente</w:t>
            </w:r>
          </w:p>
        </w:tc>
        <w:tc>
          <w:tcPr>
            <w:tcW w:w="2016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Qué muestra</w:t>
            </w:r>
          </w:p>
        </w:tc>
        <w:tc>
          <w:tcPr>
            <w:tcW w:w="2016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Fiabilidad/limitaciones</w:t>
            </w:r>
          </w:p>
        </w:tc>
        <w:tc>
          <w:tcPr>
            <w:tcW w:w="2016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Decisión que puede orientar</w:t>
            </w:r>
          </w:p>
        </w:tc>
      </w:tr>
      <w:tr w:rsidR="00E968FB" w:rsidRPr="00D15F7F">
        <w:trPr>
          <w:cantSplit/>
          <w:jc w:val="center"/>
        </w:trPr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</w:tr>
      <w:tr w:rsidR="00E968FB" w:rsidRPr="00D15F7F">
        <w:trPr>
          <w:cantSplit/>
          <w:jc w:val="center"/>
        </w:trPr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</w:tr>
      <w:tr w:rsidR="00E968FB" w:rsidRPr="00D15F7F">
        <w:trPr>
          <w:cantSplit/>
          <w:jc w:val="center"/>
        </w:trPr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</w:tr>
      <w:tr w:rsidR="00E968FB" w:rsidRPr="00D15F7F">
        <w:trPr>
          <w:cantSplit/>
          <w:jc w:val="center"/>
        </w:trPr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</w:tr>
    </w:tbl>
    <w:p w:rsidR="00E968FB" w:rsidRPr="00D15F7F" w:rsidRDefault="00E968FB">
      <w:pPr>
        <w:rPr>
          <w:rFonts w:ascii="Arial" w:hAnsi="Arial" w:cs="Arial"/>
        </w:rPr>
      </w:pPr>
    </w:p>
    <w:p w:rsidR="00E968FB" w:rsidRPr="00D15F7F" w:rsidRDefault="00B44DBE">
      <w:pPr>
        <w:rPr>
          <w:rFonts w:ascii="Arial" w:hAnsi="Arial" w:cs="Arial"/>
        </w:rPr>
      </w:pPr>
      <w:proofErr w:type="spellStart"/>
      <w:r w:rsidRPr="00D15F7F">
        <w:rPr>
          <w:rFonts w:ascii="Arial" w:hAnsi="Arial" w:cs="Arial"/>
          <w:b/>
          <w:color w:val="0B2D5C"/>
          <w:sz w:val="26"/>
        </w:rPr>
        <w:t>Matriz</w:t>
      </w:r>
      <w:proofErr w:type="spellEnd"/>
      <w:r w:rsidRPr="00D15F7F">
        <w:rPr>
          <w:rFonts w:ascii="Arial" w:hAnsi="Arial" w:cs="Arial"/>
          <w:b/>
          <w:color w:val="0B2D5C"/>
          <w:sz w:val="26"/>
        </w:rPr>
        <w:t xml:space="preserve"> DAFO/FODA </w:t>
      </w:r>
      <w:proofErr w:type="spellStart"/>
      <w:r w:rsidRPr="00D15F7F">
        <w:rPr>
          <w:rFonts w:ascii="Arial" w:hAnsi="Arial" w:cs="Arial"/>
          <w:b/>
          <w:color w:val="0B2D5C"/>
          <w:sz w:val="26"/>
        </w:rPr>
        <w:t>universitaria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E968FB" w:rsidRPr="00D15F7F">
        <w:trPr>
          <w:cantSplit/>
          <w:jc w:val="center"/>
        </w:trPr>
        <w:tc>
          <w:tcPr>
            <w:tcW w:w="2520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Fortalezas</w:t>
            </w:r>
          </w:p>
        </w:tc>
        <w:tc>
          <w:tcPr>
            <w:tcW w:w="2520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Debilidades</w:t>
            </w:r>
          </w:p>
        </w:tc>
        <w:tc>
          <w:tcPr>
            <w:tcW w:w="2520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Oportunidades</w:t>
            </w:r>
          </w:p>
        </w:tc>
        <w:tc>
          <w:tcPr>
            <w:tcW w:w="2520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Amenazas</w:t>
            </w:r>
          </w:p>
        </w:tc>
      </w:tr>
      <w:tr w:rsidR="00E968FB" w:rsidRPr="00D15F7F">
        <w:trPr>
          <w:cantSplit/>
          <w:jc w:val="center"/>
        </w:trPr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</w:tr>
      <w:tr w:rsidR="00E968FB" w:rsidRPr="00D15F7F">
        <w:trPr>
          <w:cantSplit/>
          <w:jc w:val="center"/>
        </w:trPr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</w:tr>
      <w:tr w:rsidR="00E968FB" w:rsidRPr="00D15F7F">
        <w:trPr>
          <w:cantSplit/>
          <w:jc w:val="center"/>
        </w:trPr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</w:tr>
    </w:tbl>
    <w:p w:rsidR="00E968FB" w:rsidRPr="00D15F7F" w:rsidRDefault="00E968FB">
      <w:pPr>
        <w:rPr>
          <w:rFonts w:ascii="Arial" w:hAnsi="Arial" w:cs="Arial"/>
        </w:rPr>
      </w:pPr>
    </w:p>
    <w:p w:rsidR="00E968FB" w:rsidRPr="00D15F7F" w:rsidRDefault="00B44DBE">
      <w:pPr>
        <w:rPr>
          <w:rFonts w:ascii="Arial" w:hAnsi="Arial" w:cs="Arial"/>
        </w:rPr>
      </w:pPr>
      <w:proofErr w:type="spellStart"/>
      <w:r w:rsidRPr="00D15F7F">
        <w:rPr>
          <w:rFonts w:ascii="Arial" w:hAnsi="Arial" w:cs="Arial"/>
          <w:b/>
          <w:color w:val="0B2D5C"/>
          <w:sz w:val="26"/>
        </w:rPr>
        <w:t>Matriz</w:t>
      </w:r>
      <w:proofErr w:type="spellEnd"/>
      <w:r w:rsidRPr="00D15F7F">
        <w:rPr>
          <w:rFonts w:ascii="Arial" w:hAnsi="Arial" w:cs="Arial"/>
          <w:b/>
          <w:color w:val="0B2D5C"/>
          <w:sz w:val="26"/>
        </w:rPr>
        <w:t xml:space="preserve"> CAME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E968FB" w:rsidRPr="00D15F7F">
        <w:trPr>
          <w:cantSplit/>
          <w:jc w:val="center"/>
        </w:trPr>
        <w:tc>
          <w:tcPr>
            <w:tcW w:w="2520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Corregir debilidades</w:t>
            </w:r>
          </w:p>
        </w:tc>
        <w:tc>
          <w:tcPr>
            <w:tcW w:w="2520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Afrontar amenazas</w:t>
            </w:r>
          </w:p>
        </w:tc>
        <w:tc>
          <w:tcPr>
            <w:tcW w:w="2520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Mantener fortalezas</w:t>
            </w:r>
          </w:p>
        </w:tc>
        <w:tc>
          <w:tcPr>
            <w:tcW w:w="2520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Explotar oportunidades</w:t>
            </w:r>
          </w:p>
        </w:tc>
      </w:tr>
      <w:tr w:rsidR="00E968FB" w:rsidRPr="00D15F7F">
        <w:trPr>
          <w:cantSplit/>
          <w:jc w:val="center"/>
        </w:trPr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</w:tr>
      <w:tr w:rsidR="00E968FB" w:rsidRPr="00D15F7F">
        <w:trPr>
          <w:cantSplit/>
          <w:jc w:val="center"/>
        </w:trPr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</w:tr>
      <w:tr w:rsidR="00E968FB" w:rsidRPr="00D15F7F">
        <w:trPr>
          <w:cantSplit/>
          <w:jc w:val="center"/>
        </w:trPr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</w:tr>
    </w:tbl>
    <w:p w:rsidR="00E968FB" w:rsidRPr="00D15F7F" w:rsidRDefault="00E968FB">
      <w:pPr>
        <w:rPr>
          <w:rFonts w:ascii="Arial" w:hAnsi="Arial" w:cs="Arial"/>
        </w:rPr>
      </w:pPr>
    </w:p>
    <w:p w:rsidR="00E968FB" w:rsidRPr="00D15F7F" w:rsidRDefault="00B44DBE">
      <w:pPr>
        <w:rPr>
          <w:rFonts w:ascii="Arial" w:hAnsi="Arial" w:cs="Arial"/>
        </w:rPr>
      </w:pPr>
      <w:proofErr w:type="spellStart"/>
      <w:r w:rsidRPr="00D15F7F">
        <w:rPr>
          <w:rFonts w:ascii="Arial" w:hAnsi="Arial" w:cs="Arial"/>
          <w:b/>
          <w:color w:val="0B2D5C"/>
          <w:sz w:val="26"/>
        </w:rPr>
        <w:t>Factores</w:t>
      </w:r>
      <w:proofErr w:type="spellEnd"/>
      <w:r w:rsidRPr="00D15F7F">
        <w:rPr>
          <w:rFonts w:ascii="Arial" w:hAnsi="Arial" w:cs="Arial"/>
          <w:b/>
          <w:color w:val="0B2D5C"/>
          <w:sz w:val="26"/>
        </w:rPr>
        <w:t xml:space="preserve"> </w:t>
      </w:r>
      <w:proofErr w:type="spellStart"/>
      <w:r w:rsidRPr="00D15F7F">
        <w:rPr>
          <w:rFonts w:ascii="Arial" w:hAnsi="Arial" w:cs="Arial"/>
          <w:b/>
          <w:color w:val="0B2D5C"/>
          <w:sz w:val="26"/>
        </w:rPr>
        <w:t>críticos</w:t>
      </w:r>
      <w:proofErr w:type="spellEnd"/>
      <w:r w:rsidRPr="00D15F7F">
        <w:rPr>
          <w:rFonts w:ascii="Arial" w:hAnsi="Arial" w:cs="Arial"/>
          <w:b/>
          <w:color w:val="0B2D5C"/>
          <w:sz w:val="26"/>
        </w:rPr>
        <w:t xml:space="preserve"> de </w:t>
      </w:r>
      <w:proofErr w:type="spellStart"/>
      <w:r w:rsidRPr="00D15F7F">
        <w:rPr>
          <w:rFonts w:ascii="Arial" w:hAnsi="Arial" w:cs="Arial"/>
          <w:b/>
          <w:color w:val="0B2D5C"/>
          <w:sz w:val="26"/>
        </w:rPr>
        <w:t>éxito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E968FB" w:rsidRPr="00D15F7F">
        <w:trPr>
          <w:cantSplit/>
          <w:jc w:val="center"/>
        </w:trPr>
        <w:tc>
          <w:tcPr>
            <w:tcW w:w="2520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Factor crítico de éxito</w:t>
            </w:r>
          </w:p>
        </w:tc>
        <w:tc>
          <w:tcPr>
            <w:tcW w:w="2520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Por qué es crítico</w:t>
            </w:r>
          </w:p>
        </w:tc>
        <w:tc>
          <w:tcPr>
            <w:tcW w:w="2520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Condición necesaria</w:t>
            </w:r>
          </w:p>
        </w:tc>
        <w:tc>
          <w:tcPr>
            <w:tcW w:w="2520" w:type="dxa"/>
            <w:shd w:val="clear" w:color="auto" w:fill="0B2D5C"/>
            <w:vAlign w:val="center"/>
          </w:tcPr>
          <w:p w:rsidR="00E968FB" w:rsidRPr="00D15F7F" w:rsidRDefault="00000000">
            <w:pPr>
              <w:rPr>
                <w:rFonts w:ascii="Arial" w:hAnsi="Arial" w:cs="Arial"/>
              </w:rPr>
            </w:pPr>
            <w:r w:rsidRPr="00D15F7F">
              <w:rPr>
                <w:rFonts w:ascii="Arial" w:hAnsi="Arial" w:cs="Arial"/>
                <w:b/>
                <w:color w:val="FFFFFF"/>
                <w:sz w:val="18"/>
              </w:rPr>
              <w:t>Riesgo si no se asegura</w:t>
            </w:r>
          </w:p>
        </w:tc>
      </w:tr>
      <w:tr w:rsidR="00E968FB" w:rsidRPr="00D15F7F">
        <w:trPr>
          <w:cantSplit/>
          <w:jc w:val="center"/>
        </w:trPr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</w:tr>
      <w:tr w:rsidR="00E968FB" w:rsidRPr="00D15F7F">
        <w:trPr>
          <w:cantSplit/>
          <w:jc w:val="center"/>
        </w:trPr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</w:tr>
      <w:tr w:rsidR="00E968FB" w:rsidRPr="00D15F7F">
        <w:trPr>
          <w:cantSplit/>
          <w:jc w:val="center"/>
        </w:trPr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Align w:val="center"/>
          </w:tcPr>
          <w:p w:rsidR="00E968FB" w:rsidRPr="00D15F7F" w:rsidRDefault="00E968FB">
            <w:pPr>
              <w:rPr>
                <w:rFonts w:ascii="Arial" w:hAnsi="Arial" w:cs="Arial"/>
              </w:rPr>
            </w:pPr>
          </w:p>
        </w:tc>
      </w:tr>
    </w:tbl>
    <w:p w:rsidR="00E968FB" w:rsidRPr="00D15F7F" w:rsidRDefault="00E968FB">
      <w:pPr>
        <w:rPr>
          <w:rFonts w:ascii="Arial" w:hAnsi="Arial" w:cs="Arial"/>
        </w:rPr>
      </w:pPr>
    </w:p>
    <w:sectPr w:rsidR="00E968FB" w:rsidRPr="00D15F7F" w:rsidSect="00034616">
      <w:footerReference w:type="default" r:id="rId8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F229E" w:rsidRDefault="00EF229E">
      <w:pPr>
        <w:spacing w:after="0" w:line="240" w:lineRule="auto"/>
      </w:pPr>
      <w:r>
        <w:separator/>
      </w:r>
    </w:p>
  </w:endnote>
  <w:endnote w:type="continuationSeparator" w:id="0">
    <w:p w:rsidR="00EF229E" w:rsidRDefault="00EF2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46502" w:rsidRPr="00546502" w:rsidRDefault="00546502" w:rsidP="00546502">
    <w:pPr>
      <w:pStyle w:val="Piedepgina"/>
      <w:jc w:val="center"/>
      <w:rPr>
        <w:color w:val="646464"/>
        <w:sz w:val="16"/>
      </w:rPr>
    </w:pPr>
    <w:r>
      <w:rPr>
        <w:color w:val="646464"/>
        <w:sz w:val="16"/>
      </w:rPr>
      <w:t xml:space="preserve">De la </w:t>
    </w:r>
    <w:proofErr w:type="spellStart"/>
    <w:r>
      <w:rPr>
        <w:color w:val="646464"/>
        <w:sz w:val="16"/>
      </w:rPr>
      <w:t>visión</w:t>
    </w:r>
    <w:proofErr w:type="spellEnd"/>
    <w:r>
      <w:rPr>
        <w:color w:val="646464"/>
        <w:sz w:val="16"/>
      </w:rPr>
      <w:t xml:space="preserve"> a la </w:t>
    </w:r>
    <w:proofErr w:type="spellStart"/>
    <w:r>
      <w:rPr>
        <w:color w:val="646464"/>
        <w:sz w:val="16"/>
      </w:rPr>
      <w:t>acción</w:t>
    </w:r>
    <w:proofErr w:type="spellEnd"/>
    <w:r>
      <w:rPr>
        <w:color w:val="646464"/>
        <w:sz w:val="16"/>
      </w:rPr>
      <w:t xml:space="preserve"> · Parada 3: </w:t>
    </w:r>
    <w:proofErr w:type="spellStart"/>
    <w:r>
      <w:rPr>
        <w:color w:val="646464"/>
        <w:sz w:val="16"/>
      </w:rPr>
      <w:t>Investigadores</w:t>
    </w:r>
    <w:proofErr w:type="spellEnd"/>
    <w:r>
      <w:rPr>
        <w:color w:val="646464"/>
        <w:sz w:val="16"/>
      </w:rPr>
      <w:t xml:space="preserve"> · Proyecto PRAUZ 5772</w:t>
    </w:r>
  </w:p>
  <w:p w:rsidR="00E968FB" w:rsidRPr="00546502" w:rsidRDefault="00E968FB" w:rsidP="0054650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F229E" w:rsidRDefault="00EF229E">
      <w:pPr>
        <w:spacing w:after="0" w:line="240" w:lineRule="auto"/>
      </w:pPr>
      <w:r>
        <w:separator/>
      </w:r>
    </w:p>
  </w:footnote>
  <w:footnote w:type="continuationSeparator" w:id="0">
    <w:p w:rsidR="00EF229E" w:rsidRDefault="00EF22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0201601">
    <w:abstractNumId w:val="8"/>
  </w:num>
  <w:num w:numId="2" w16cid:durableId="591743245">
    <w:abstractNumId w:val="6"/>
  </w:num>
  <w:num w:numId="3" w16cid:durableId="632636401">
    <w:abstractNumId w:val="5"/>
  </w:num>
  <w:num w:numId="4" w16cid:durableId="112601153">
    <w:abstractNumId w:val="4"/>
  </w:num>
  <w:num w:numId="5" w16cid:durableId="404844165">
    <w:abstractNumId w:val="7"/>
  </w:num>
  <w:num w:numId="6" w16cid:durableId="733696283">
    <w:abstractNumId w:val="3"/>
  </w:num>
  <w:num w:numId="7" w16cid:durableId="1089811007">
    <w:abstractNumId w:val="2"/>
  </w:num>
  <w:num w:numId="8" w16cid:durableId="1614291474">
    <w:abstractNumId w:val="1"/>
  </w:num>
  <w:num w:numId="9" w16cid:durableId="1075933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488C"/>
    <w:rsid w:val="0026219A"/>
    <w:rsid w:val="0029639D"/>
    <w:rsid w:val="00326F90"/>
    <w:rsid w:val="00546502"/>
    <w:rsid w:val="007E5617"/>
    <w:rsid w:val="008F5D50"/>
    <w:rsid w:val="00A06F8E"/>
    <w:rsid w:val="00AA1D8D"/>
    <w:rsid w:val="00B44DBE"/>
    <w:rsid w:val="00B47730"/>
    <w:rsid w:val="00CB0664"/>
    <w:rsid w:val="00D15F7F"/>
    <w:rsid w:val="00E364A2"/>
    <w:rsid w:val="00E929E1"/>
    <w:rsid w:val="00E968FB"/>
    <w:rsid w:val="00EF229E"/>
    <w:rsid w:val="00F12F12"/>
    <w:rsid w:val="00F60F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EDC97F"/>
  <w14:defaultImageDpi w14:val="300"/>
  <w15:docId w15:val="{C9C6CF69-9D66-B44B-BD43-44DB6F25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4</cp:revision>
  <cp:lastPrinted>2026-06-08T19:26:00Z</cp:lastPrinted>
  <dcterms:created xsi:type="dcterms:W3CDTF">2026-06-08T19:26:00Z</dcterms:created>
  <dcterms:modified xsi:type="dcterms:W3CDTF">2026-06-08T19:49:00Z</dcterms:modified>
  <cp:category/>
</cp:coreProperties>
</file>