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64C70" w14:textId="77777777" w:rsidR="00A812C7" w:rsidRPr="00A812C7" w:rsidRDefault="00A812C7" w:rsidP="00A812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s-ES_tradnl"/>
        </w:rPr>
      </w:pPr>
      <w:r w:rsidRPr="00A812C7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s-ES_tradnl"/>
        </w:rPr>
        <w:t>Activités pour la compréhension orale. Niveau A2</w:t>
      </w:r>
    </w:p>
    <w:p w14:paraId="48BF4139" w14:textId="77777777" w:rsidR="00A812C7" w:rsidRPr="00A812C7" w:rsidRDefault="00A812C7" w:rsidP="00A812C7">
      <w:pPr>
        <w:spacing w:after="24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</w:pPr>
    </w:p>
    <w:p w14:paraId="37161860" w14:textId="7C1683C0" w:rsidR="00CF577E" w:rsidRPr="00A812C7" w:rsidRDefault="00CF577E" w:rsidP="00E867B4">
      <w:pPr>
        <w:spacing w:after="48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r w:rsidRPr="00A812C7">
        <w:rPr>
          <w:rFonts w:ascii="Times New Roman" w:eastAsia="Calibri" w:hAnsi="Times New Roman" w:cs="Times New Roman"/>
          <w:b/>
          <w:sz w:val="28"/>
          <w:szCs w:val="28"/>
          <w:lang w:val="fr-FR"/>
        </w:rPr>
        <w:t>La pollution des granul</w:t>
      </w:r>
      <w:r w:rsidR="00302454" w:rsidRPr="00A812C7">
        <w:rPr>
          <w:rFonts w:ascii="Times New Roman" w:eastAsia="Calibri" w:hAnsi="Times New Roman" w:cs="Times New Roman"/>
          <w:b/>
          <w:sz w:val="28"/>
          <w:szCs w:val="28"/>
          <w:lang w:val="fr-FR"/>
        </w:rPr>
        <w:t>é</w:t>
      </w:r>
      <w:r w:rsidRPr="00A812C7">
        <w:rPr>
          <w:rFonts w:ascii="Times New Roman" w:eastAsia="Calibri" w:hAnsi="Times New Roman" w:cs="Times New Roman"/>
          <w:b/>
          <w:sz w:val="28"/>
          <w:szCs w:val="28"/>
          <w:lang w:val="fr-FR"/>
        </w:rPr>
        <w:t>s plastiques industriels dans l'océan : un désastre écologique</w:t>
      </w:r>
    </w:p>
    <w:p w14:paraId="65B1DD2F" w14:textId="507CBA27" w:rsidR="00CF577E" w:rsidRPr="00ED3DA8" w:rsidRDefault="00CF577E" w:rsidP="00CF577E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bookmarkStart w:id="0" w:name="_GoBack"/>
      <w:r w:rsidRPr="00ED3DA8">
        <w:rPr>
          <w:rFonts w:ascii="Times New Roman" w:eastAsia="Calibri" w:hAnsi="Times New Roman" w:cs="Times New Roman"/>
          <w:b/>
          <w:sz w:val="24"/>
          <w:szCs w:val="24"/>
          <w:lang w:val="en-GB"/>
        </w:rPr>
        <w:t>Surfrider Foundation Europe</w:t>
      </w:r>
      <w:r w:rsidRPr="00ED3DA8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fr-FR"/>
        </w:rPr>
        <w:footnoteReference w:id="1"/>
      </w:r>
      <w:r w:rsidRPr="00ED3DA8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bookmarkEnd w:id="0"/>
    <w:p w14:paraId="737F4AC2" w14:textId="7D136A89" w:rsidR="00CF577E" w:rsidRPr="00ED3DA8" w:rsidRDefault="00ED3DA8" w:rsidP="00CF577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fldChar w:fldCharType="begin"/>
      </w:r>
      <w:r w:rsidRPr="00ED3DA8">
        <w:rPr>
          <w:lang w:val="en-GB"/>
        </w:rPr>
        <w:instrText xml:space="preserve"> HYPERLINK "https://commons.wikimedia.org/wiki/File:La_pollution_des_granul%C3%A9s_plastiques_industriels_dans_l%27oc%C3%A9an_-_Un_d%C3%A9sastre_%C3%A9cologique.webm%20" </w:instrText>
      </w:r>
      <w:r>
        <w:fldChar w:fldCharType="separate"/>
      </w:r>
      <w:r w:rsidR="00CF577E" w:rsidRPr="00ED3DA8">
        <w:rPr>
          <w:rStyle w:val="Hipervnculo"/>
          <w:rFonts w:ascii="Times New Roman" w:eastAsia="Calibri" w:hAnsi="Times New Roman" w:cs="Times New Roman"/>
          <w:sz w:val="24"/>
          <w:szCs w:val="24"/>
          <w:lang w:val="en-GB"/>
        </w:rPr>
        <w:t>https://commons.wikimedia.org/wiki/File:La_pollution_des_granul%C3%A9s_plastiques_industriels_dans_l%27oc%C3%A9an_-_Un_d%C3%A9sastre_%C3%A9cologique.webm</w:t>
      </w:r>
      <w:r>
        <w:rPr>
          <w:rStyle w:val="Hipervnculo"/>
          <w:rFonts w:ascii="Times New Roman" w:eastAsia="Calibri" w:hAnsi="Times New Roman" w:cs="Times New Roman"/>
          <w:sz w:val="24"/>
          <w:szCs w:val="24"/>
          <w:lang w:val="fr-FR"/>
        </w:rPr>
        <w:fldChar w:fldCharType="end"/>
      </w:r>
      <w:r w:rsidR="002C2708" w:rsidRPr="00ED3DA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6CEAFC2F" w14:textId="45A13C5D" w:rsidR="00A812C7" w:rsidRDefault="00A812C7" w:rsidP="00E867B4">
      <w:pPr>
        <w:spacing w:before="360" w:after="24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Durée : 1 :46</w:t>
      </w:r>
    </w:p>
    <w:p w14:paraId="15109B95" w14:textId="4100B110" w:rsidR="00CF577E" w:rsidRPr="00A812C7" w:rsidRDefault="00CF577E" w:rsidP="00A812C7">
      <w:pPr>
        <w:spacing w:before="360" w:after="24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u w:val="single"/>
          <w:lang w:val="fr-FR"/>
        </w:rPr>
        <w:t>La vidéo</w:t>
      </w:r>
      <w:r w:rsid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. </w:t>
      </w:r>
      <w:r w:rsidRPr="00A812C7"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  <w:t xml:space="preserve">Cette vidéo documentaire de la </w:t>
      </w:r>
      <w:proofErr w:type="spellStart"/>
      <w:r w:rsidRPr="00A812C7"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  <w:t>Surfrider</w:t>
      </w:r>
      <w:proofErr w:type="spellEnd"/>
      <w:r w:rsidRPr="00A812C7"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A812C7"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  <w:t>Foundation</w:t>
      </w:r>
      <w:proofErr w:type="spellEnd"/>
      <w:r w:rsidRPr="00A812C7"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  <w:t xml:space="preserve"> Europe montre les conséquences écologiques dramatiques sur la faune et les écosystèmes des littoraux, à cause de la pollution des granulés plastiques industriels dans le milieu marin.</w:t>
      </w:r>
    </w:p>
    <w:p w14:paraId="392D6F2F" w14:textId="77777777" w:rsidR="00CF577E" w:rsidRPr="00A812C7" w:rsidRDefault="00CF577E" w:rsidP="00A812C7">
      <w:pPr>
        <w:spacing w:after="24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i/>
          <w:sz w:val="24"/>
          <w:szCs w:val="24"/>
          <w:lang w:val="fr-FR"/>
        </w:rPr>
        <w:t>Pour faire les activités, tu peux regarder la vidéo plusieurs fois.</w:t>
      </w:r>
    </w:p>
    <w:p w14:paraId="1F0F1F90" w14:textId="77777777" w:rsidR="00CF577E" w:rsidRPr="00A812C7" w:rsidRDefault="00CF577E" w:rsidP="00CF577E">
      <w:pPr>
        <w:numPr>
          <w:ilvl w:val="0"/>
          <w:numId w:val="1"/>
        </w:numPr>
        <w:spacing w:before="480" w:after="240" w:line="259" w:lineRule="auto"/>
        <w:ind w:left="714" w:hanging="35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Avant de commencer</w:t>
      </w:r>
    </w:p>
    <w:p w14:paraId="223AA7B6" w14:textId="05D8E2F6" w:rsidR="00CF577E" w:rsidRPr="00A812C7" w:rsidRDefault="00CF577E" w:rsidP="00A812C7">
      <w:pPr>
        <w:numPr>
          <w:ilvl w:val="0"/>
          <w:numId w:val="4"/>
        </w:numPr>
        <w:spacing w:before="480" w:after="240" w:line="259" w:lineRule="auto"/>
        <w:ind w:left="357"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Est-ce que tu connais ces espèces marines ? Complète leurs noms à l’aide des images 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2527"/>
      </w:tblGrid>
      <w:tr w:rsidR="00A812C7" w:rsidRPr="00A812C7" w14:paraId="134EAFD1" w14:textId="77777777" w:rsidTr="002C2708">
        <w:trPr>
          <w:jc w:val="center"/>
        </w:trPr>
        <w:tc>
          <w:tcPr>
            <w:tcW w:w="2695" w:type="dxa"/>
            <w:vAlign w:val="center"/>
          </w:tcPr>
          <w:p w14:paraId="3F40C723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C O _ _ _ LL _ _ _S</w:t>
            </w:r>
          </w:p>
        </w:tc>
        <w:tc>
          <w:tcPr>
            <w:tcW w:w="2527" w:type="dxa"/>
            <w:vAlign w:val="center"/>
          </w:tcPr>
          <w:p w14:paraId="33245146" w14:textId="77777777" w:rsidR="00CF577E" w:rsidRPr="00A812C7" w:rsidRDefault="005C7D5B" w:rsidP="00CF57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6DE0BEA" wp14:editId="4F7BEEB7">
                  <wp:extent cx="1065402" cy="1401076"/>
                  <wp:effectExtent l="0" t="0" r="1905" b="8890"/>
                  <wp:docPr id="2" name="Imagen 2" descr="Imágenes de Conchas marinas playa - Descarga gratuita e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ágenes de Conchas marinas playa - Descarga gratuita e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271" cy="1400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2C7" w:rsidRPr="00A812C7" w14:paraId="3C8A7198" w14:textId="77777777" w:rsidTr="002C2708">
        <w:trPr>
          <w:jc w:val="center"/>
        </w:trPr>
        <w:tc>
          <w:tcPr>
            <w:tcW w:w="2695" w:type="dxa"/>
            <w:vAlign w:val="center"/>
          </w:tcPr>
          <w:p w14:paraId="4CBBA00B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C _ R _ _ L</w:t>
            </w:r>
          </w:p>
        </w:tc>
        <w:tc>
          <w:tcPr>
            <w:tcW w:w="2527" w:type="dxa"/>
            <w:vAlign w:val="center"/>
          </w:tcPr>
          <w:p w14:paraId="54F7ABE6" w14:textId="77777777" w:rsidR="00CF577E" w:rsidRPr="00A812C7" w:rsidRDefault="005C7D5B" w:rsidP="00CF57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081D319" wp14:editId="6F8C4025">
                  <wp:extent cx="1468074" cy="1468074"/>
                  <wp:effectExtent l="0" t="0" r="0" b="0"/>
                  <wp:docPr id="3" name="Imagen 3" descr="Imágenes de Corales png - Descarga gratuita e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ágenes de Corales png - Descarga gratuita e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041" cy="1468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2C7" w:rsidRPr="00A812C7" w14:paraId="40B458D1" w14:textId="77777777" w:rsidTr="002C2708">
        <w:trPr>
          <w:jc w:val="center"/>
        </w:trPr>
        <w:tc>
          <w:tcPr>
            <w:tcW w:w="2695" w:type="dxa"/>
            <w:vAlign w:val="center"/>
          </w:tcPr>
          <w:p w14:paraId="2634A24C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lastRenderedPageBreak/>
              <w:t>P _ I S_ _ N</w:t>
            </w:r>
          </w:p>
        </w:tc>
        <w:tc>
          <w:tcPr>
            <w:tcW w:w="2527" w:type="dxa"/>
            <w:vAlign w:val="center"/>
          </w:tcPr>
          <w:p w14:paraId="4C42FB6D" w14:textId="77777777" w:rsidR="00CF577E" w:rsidRPr="00A812C7" w:rsidRDefault="005F12E2" w:rsidP="00CF57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7285B204" wp14:editId="0E0B36EC">
                  <wp:extent cx="1367405" cy="1367405"/>
                  <wp:effectExtent l="0" t="0" r="0" b="0"/>
                  <wp:docPr id="4" name="Imagen 4" descr="Imágenes de Peces png - Descarga gratuita e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ágenes de Peces png - Descarga gratuita e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24189" b="90000" l="23784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375" cy="136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2C7" w:rsidRPr="00A812C7" w14:paraId="226F1495" w14:textId="77777777" w:rsidTr="002C2708">
        <w:trPr>
          <w:jc w:val="center"/>
        </w:trPr>
        <w:tc>
          <w:tcPr>
            <w:tcW w:w="2695" w:type="dxa"/>
            <w:vAlign w:val="center"/>
          </w:tcPr>
          <w:p w14:paraId="61C02A0F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A _ G _ _ S</w:t>
            </w:r>
          </w:p>
        </w:tc>
        <w:tc>
          <w:tcPr>
            <w:tcW w:w="2527" w:type="dxa"/>
            <w:vAlign w:val="center"/>
          </w:tcPr>
          <w:p w14:paraId="241A5D03" w14:textId="77777777" w:rsidR="00CF577E" w:rsidRPr="00A812C7" w:rsidRDefault="005F12E2" w:rsidP="00CF57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46ABC3" wp14:editId="3538423D">
                  <wp:extent cx="1367405" cy="1367405"/>
                  <wp:effectExtent l="0" t="0" r="0" b="0"/>
                  <wp:docPr id="5" name="Imagen 5" descr="Imágenes de Algas - Descarga gratuita e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ágenes de Algas - Descarga gratuita e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374" cy="1367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755F77" w14:textId="3DC5F7B6" w:rsidR="002C2708" w:rsidRPr="00A812C7" w:rsidRDefault="002C2708" w:rsidP="002C2708">
      <w:pPr>
        <w:numPr>
          <w:ilvl w:val="0"/>
          <w:numId w:val="1"/>
        </w:numPr>
        <w:spacing w:before="480" w:after="240" w:line="259" w:lineRule="auto"/>
        <w:ind w:left="714" w:hanging="357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Après </w:t>
      </w:r>
      <w:r w:rsidR="00767E17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avoir regardé </w:t>
      </w: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la vidéo</w:t>
      </w:r>
    </w:p>
    <w:p w14:paraId="23DC08B6" w14:textId="17E906CF" w:rsidR="00CF577E" w:rsidRPr="00A812C7" w:rsidRDefault="00CF577E" w:rsidP="002C2708">
      <w:pPr>
        <w:numPr>
          <w:ilvl w:val="0"/>
          <w:numId w:val="4"/>
        </w:numPr>
        <w:spacing w:before="120" w:after="240" w:line="259" w:lineRule="auto"/>
        <w:ind w:left="714" w:hanging="357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Un </w:t>
      </w:r>
      <w:proofErr w:type="spellStart"/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microplastique</w:t>
      </w:r>
      <w:proofErr w:type="spellEnd"/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est un granulé industriel très petit, appelé aussi « éclat » dans la vidéo. « Éclat » est un mot qui a d’autres significations. Explique ou cherche un synonyme de ces emplois du mot « éclat » :</w:t>
      </w:r>
      <w:r w:rsidR="002C2708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</w:p>
    <w:p w14:paraId="4B46F599" w14:textId="77777777" w:rsidR="00CF577E" w:rsidRPr="00A812C7" w:rsidRDefault="00CF577E" w:rsidP="00CF577E">
      <w:pPr>
        <w:numPr>
          <w:ilvl w:val="0"/>
          <w:numId w:val="2"/>
        </w:numPr>
        <w:spacing w:before="240" w:after="240" w:line="240" w:lineRule="auto"/>
        <w:ind w:left="714" w:hanging="357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Les 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éclats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produits par l’explosion d’une bombe.</w:t>
      </w:r>
    </w:p>
    <w:p w14:paraId="7C48D35B" w14:textId="77777777" w:rsidR="00CF577E" w:rsidRPr="00A812C7" w:rsidRDefault="00CF577E" w:rsidP="00A812C7">
      <w:pPr>
        <w:numPr>
          <w:ilvl w:val="0"/>
          <w:numId w:val="2"/>
        </w:numPr>
        <w:spacing w:before="480" w:after="240" w:line="240" w:lineRule="auto"/>
        <w:ind w:left="714" w:hanging="357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Un yaourt aux 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éclats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chocolat.</w:t>
      </w:r>
    </w:p>
    <w:p w14:paraId="10E15607" w14:textId="77777777" w:rsidR="00CF577E" w:rsidRPr="00A812C7" w:rsidRDefault="00CF577E" w:rsidP="00A812C7">
      <w:pPr>
        <w:numPr>
          <w:ilvl w:val="0"/>
          <w:numId w:val="2"/>
        </w:numPr>
        <w:spacing w:before="480" w:after="240" w:line="240" w:lineRule="auto"/>
        <w:ind w:left="714" w:hanging="357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L’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éclat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d’un jour ensoleillé.</w:t>
      </w:r>
    </w:p>
    <w:p w14:paraId="2FAE09B5" w14:textId="6EB64CF1" w:rsidR="00CF577E" w:rsidRPr="00A812C7" w:rsidRDefault="00CF577E" w:rsidP="00A812C7">
      <w:pPr>
        <w:numPr>
          <w:ilvl w:val="0"/>
          <w:numId w:val="4"/>
        </w:numPr>
        <w:spacing w:before="960" w:after="240" w:line="259" w:lineRule="auto"/>
        <w:ind w:left="714" w:hanging="357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Quel est le rapport entre « éclats de couleur rouge, jaune ou verte » et les « écailles d’un poisson </w:t>
      </w:r>
      <w:proofErr w:type="spellStart"/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ʿfabuleuxʾ</w:t>
      </w:r>
      <w:proofErr w:type="spellEnd"/>
      <w:r w:rsidR="00E21F9A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 »</w:t>
      </w: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 ? </w:t>
      </w:r>
    </w:p>
    <w:p w14:paraId="42B74350" w14:textId="77777777" w:rsidR="00CF577E" w:rsidRPr="00A812C7" w:rsidRDefault="00E21F9A" w:rsidP="00CF577E">
      <w:pPr>
        <w:spacing w:after="240" w:line="259" w:lineRule="auto"/>
        <w:ind w:left="714"/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74D549" wp14:editId="36B11C9B">
                <wp:simplePos x="0" y="0"/>
                <wp:positionH relativeFrom="column">
                  <wp:posOffset>170314</wp:posOffset>
                </wp:positionH>
                <wp:positionV relativeFrom="paragraph">
                  <wp:posOffset>1311275</wp:posOffset>
                </wp:positionV>
                <wp:extent cx="855677" cy="276836"/>
                <wp:effectExtent l="0" t="0" r="1905" b="952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677" cy="2768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0B580" w14:textId="77777777" w:rsidR="00E21F9A" w:rsidRPr="00A812C7" w:rsidRDefault="00E21F9A" w:rsidP="00E21F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12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écailles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.4pt;margin-top:103.25pt;width:67.4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" stroked="f">
                <v:textbox>
                  <w:txbxContent>
                    <w:p w14:paraId="4C90B580" w14:textId="77777777" w:rsidR="00E21F9A" w:rsidRPr="00A812C7" w:rsidRDefault="00E21F9A" w:rsidP="00E21F9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A812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écailles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F577E" w:rsidRPr="00A812C7">
        <w:rPr>
          <w:rFonts w:ascii="Times New Roman" w:eastAsia="Calibri" w:hAnsi="Times New Roman" w:cs="Times New Roman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7E5F9" wp14:editId="20DE35D6">
                <wp:simplePos x="0" y="0"/>
                <wp:positionH relativeFrom="column">
                  <wp:posOffset>910590</wp:posOffset>
                </wp:positionH>
                <wp:positionV relativeFrom="paragraph">
                  <wp:posOffset>1118236</wp:posOffset>
                </wp:positionV>
                <wp:extent cx="1714500" cy="314324"/>
                <wp:effectExtent l="0" t="76200" r="76200" b="29210"/>
                <wp:wrapNone/>
                <wp:docPr id="11" name="1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314324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E284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11 Conector recto de flecha" o:spid="_x0000_s1026" type="#_x0000_t32" style="position:absolute;margin-left:71.7pt;margin-top:88.05pt;width:135pt;height:24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" strokecolor="windowText" strokeweight="2pt">
                <v:stroke endarrow="open" joinstyle="miter"/>
              </v:shape>
            </w:pict>
          </mc:Fallback>
        </mc:AlternateContent>
      </w:r>
      <w:r w:rsidR="00CF577E" w:rsidRPr="00A812C7">
        <w:rPr>
          <w:rFonts w:ascii="Times New Roman" w:eastAsia="Calibri" w:hAnsi="Times New Roman" w:cs="Times New Roman"/>
          <w:b/>
          <w:noProof/>
          <w:sz w:val="24"/>
          <w:szCs w:val="24"/>
          <w:lang w:eastAsia="es-ES"/>
        </w:rPr>
        <w:drawing>
          <wp:inline distT="0" distB="0" distL="0" distR="0" wp14:anchorId="07C404F3" wp14:editId="05FE8638">
            <wp:extent cx="3171823" cy="158591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5329" cy="159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E36BF" w14:textId="0060FDEF" w:rsidR="00CF577E" w:rsidRPr="00A812C7" w:rsidRDefault="00CF577E" w:rsidP="002C2708">
      <w:pPr>
        <w:pageBreakBefore/>
        <w:numPr>
          <w:ilvl w:val="0"/>
          <w:numId w:val="4"/>
        </w:numPr>
        <w:spacing w:before="480" w:after="240" w:line="259" w:lineRule="auto"/>
        <w:ind w:left="714" w:hanging="357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lastRenderedPageBreak/>
        <w:t>Réécoute la vidéo si tu en as besoin et réponds : «  Ces granulés –GPI–peuvent aussi exister avec d’autres formes, comme</w:t>
      </w:r>
      <w:r w:rsidR="00302454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… »</w:t>
      </w: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 : </w:t>
      </w:r>
    </w:p>
    <w:p w14:paraId="4FA6F954" w14:textId="77777777" w:rsidR="00CF577E" w:rsidRPr="00A812C7" w:rsidRDefault="00CF577E" w:rsidP="00CF577E">
      <w:pPr>
        <w:numPr>
          <w:ilvl w:val="0"/>
          <w:numId w:val="2"/>
        </w:numPr>
        <w:spacing w:before="240" w:after="240" w:line="259" w:lineRule="auto"/>
        <w:ind w:left="714" w:hanging="357"/>
        <w:rPr>
          <w:rFonts w:ascii="Times New Roman" w:eastAsia="Calibri" w:hAnsi="Times New Roman" w:cs="Times New Roman"/>
          <w:i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Des billes</w:t>
      </w:r>
    </w:p>
    <w:p w14:paraId="53B7F158" w14:textId="77777777" w:rsidR="00CF577E" w:rsidRPr="00A812C7" w:rsidRDefault="00CF577E" w:rsidP="00CF577E">
      <w:pPr>
        <w:numPr>
          <w:ilvl w:val="0"/>
          <w:numId w:val="2"/>
        </w:numPr>
        <w:spacing w:after="240" w:line="259" w:lineRule="auto"/>
        <w:ind w:left="714" w:hanging="357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Des p . . . . . . . . .</w:t>
      </w:r>
    </w:p>
    <w:p w14:paraId="52B2910A" w14:textId="77777777" w:rsidR="00CF577E" w:rsidRPr="00A812C7" w:rsidRDefault="00CF577E" w:rsidP="00CF577E">
      <w:pPr>
        <w:numPr>
          <w:ilvl w:val="0"/>
          <w:numId w:val="2"/>
        </w:numPr>
        <w:spacing w:before="240" w:after="240" w:line="259" w:lineRule="auto"/>
        <w:ind w:left="714" w:hanging="357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De la p . . . . .</w:t>
      </w:r>
    </w:p>
    <w:p w14:paraId="2772FED5" w14:textId="7831EB8A" w:rsidR="00CF577E" w:rsidRPr="00A812C7" w:rsidRDefault="00CF577E" w:rsidP="00CF577E">
      <w:pPr>
        <w:numPr>
          <w:ilvl w:val="0"/>
          <w:numId w:val="4"/>
        </w:numPr>
        <w:spacing w:before="480" w:after="24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Remets en ordre ces phrases de la vidéo : </w:t>
      </w:r>
    </w:p>
    <w:p w14:paraId="01A6EED3" w14:textId="77777777" w:rsidR="00CF577E" w:rsidRPr="00A812C7" w:rsidRDefault="009F6943" w:rsidP="002C2708">
      <w:pPr>
        <w:numPr>
          <w:ilvl w:val="0"/>
          <w:numId w:val="2"/>
        </w:numPr>
        <w:spacing w:before="120" w:after="120" w:line="259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1. </w:t>
      </w:r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L’Europe n’échappe pas à la pollution par les GPI : que ce soit des accidents de transport, ou des fuites régulières au sein des usines, les granulés plastiques finissent immanquablement par polluer les milieux naturels.</w:t>
      </w:r>
    </w:p>
    <w:p w14:paraId="7C24C607" w14:textId="77777777" w:rsidR="00CF577E" w:rsidRPr="00A812C7" w:rsidRDefault="009F6943" w:rsidP="00FF1020">
      <w:pPr>
        <w:numPr>
          <w:ilvl w:val="0"/>
          <w:numId w:val="2"/>
        </w:numPr>
        <w:spacing w:before="360" w:after="120" w:line="259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2. </w:t>
      </w:r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La quasi-totalité des objets de notre quotidien sont faits à partir de ces granulés.</w:t>
      </w:r>
    </w:p>
    <w:p w14:paraId="29CDEF49" w14:textId="77777777" w:rsidR="00CF577E" w:rsidRPr="00A812C7" w:rsidRDefault="009F6943" w:rsidP="00FF1020">
      <w:pPr>
        <w:numPr>
          <w:ilvl w:val="0"/>
          <w:numId w:val="2"/>
        </w:numPr>
        <w:spacing w:before="360" w:after="120" w:line="259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3. </w:t>
      </w:r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Il est urgent d'y mettre un terme.</w:t>
      </w:r>
    </w:p>
    <w:p w14:paraId="5C618262" w14:textId="77777777" w:rsidR="00CF577E" w:rsidRPr="00A812C7" w:rsidRDefault="009F6943" w:rsidP="00FF1020">
      <w:pPr>
        <w:numPr>
          <w:ilvl w:val="0"/>
          <w:numId w:val="2"/>
        </w:numPr>
        <w:spacing w:before="360" w:after="120" w:line="259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4. </w:t>
      </w:r>
      <w:proofErr w:type="spellStart"/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Surfrider</w:t>
      </w:r>
      <w:proofErr w:type="spellEnd"/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Foundation</w:t>
      </w:r>
      <w:proofErr w:type="spellEnd"/>
      <w:r w:rsidR="00CF577E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Europe appelle les institutions européennes à adopter des mesures pour prévenir le rejet des granulés plastiques industriels.</w:t>
      </w:r>
    </w:p>
    <w:p w14:paraId="23D3D2A7" w14:textId="798C142D" w:rsidR="00CF577E" w:rsidRPr="00A812C7" w:rsidRDefault="00CF577E" w:rsidP="00FF1020">
      <w:pPr>
        <w:numPr>
          <w:ilvl w:val="0"/>
          <w:numId w:val="4"/>
        </w:numPr>
        <w:spacing w:before="1200" w:after="240" w:line="259" w:lineRule="auto"/>
        <w:ind w:left="714" w:hanging="357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Réponds « vrai » (</w:t>
      </w:r>
      <w:r w:rsidR="002C2708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sym w:font="Wingdings" w:char="F0FC"/>
      </w:r>
      <w:r w:rsidR="002C2708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), « faux » (</w:t>
      </w:r>
      <w:r w:rsidR="002C2708"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sym w:font="Wingdings" w:char="F0FB"/>
      </w: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) ou « on ne sait pas »( ?) pour les informations suivantes : 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4961"/>
        <w:gridCol w:w="992"/>
        <w:gridCol w:w="1134"/>
        <w:gridCol w:w="1023"/>
      </w:tblGrid>
      <w:tr w:rsidR="00A812C7" w:rsidRPr="00A812C7" w14:paraId="7CD3EEC6" w14:textId="77777777" w:rsidTr="002C2708">
        <w:tc>
          <w:tcPr>
            <w:tcW w:w="4961" w:type="dxa"/>
            <w:tcBorders>
              <w:top w:val="nil"/>
              <w:left w:val="nil"/>
            </w:tcBorders>
          </w:tcPr>
          <w:p w14:paraId="10451D79" w14:textId="77777777" w:rsidR="00CF577E" w:rsidRPr="00A812C7" w:rsidRDefault="00CF577E" w:rsidP="00CF577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46886567" w14:textId="77777777" w:rsidR="00CF577E" w:rsidRPr="00A812C7" w:rsidRDefault="002C2708" w:rsidP="00CF577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  <w:sym w:font="Wingdings" w:char="F0FC"/>
            </w:r>
          </w:p>
        </w:tc>
        <w:tc>
          <w:tcPr>
            <w:tcW w:w="1134" w:type="dxa"/>
          </w:tcPr>
          <w:p w14:paraId="79A6EDF7" w14:textId="77777777" w:rsidR="00CF577E" w:rsidRPr="00A812C7" w:rsidRDefault="002C2708" w:rsidP="00CF577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  <w:sym w:font="Wingdings" w:char="F0FB"/>
            </w:r>
          </w:p>
        </w:tc>
        <w:tc>
          <w:tcPr>
            <w:tcW w:w="1023" w:type="dxa"/>
          </w:tcPr>
          <w:p w14:paraId="14041CDC" w14:textId="77777777" w:rsidR="00CF577E" w:rsidRPr="00A812C7" w:rsidRDefault="00CF577E" w:rsidP="00CF577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  <w:t>?</w:t>
            </w:r>
          </w:p>
        </w:tc>
      </w:tr>
      <w:tr w:rsidR="00A812C7" w:rsidRPr="00ED3DA8" w14:paraId="103771A7" w14:textId="77777777" w:rsidTr="002C2708">
        <w:tc>
          <w:tcPr>
            <w:tcW w:w="4961" w:type="dxa"/>
          </w:tcPr>
          <w:p w14:paraId="697C0D60" w14:textId="5B62BA9E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a.) Environ 160 000 kilos de granulés plastiques sont rejetés chaque année en Europe.</w:t>
            </w:r>
          </w:p>
        </w:tc>
        <w:tc>
          <w:tcPr>
            <w:tcW w:w="992" w:type="dxa"/>
          </w:tcPr>
          <w:p w14:paraId="571A07FF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</w:tcPr>
          <w:p w14:paraId="1CB19F99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23" w:type="dxa"/>
          </w:tcPr>
          <w:p w14:paraId="654481E1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812C7" w:rsidRPr="00ED3DA8" w14:paraId="6ADABB2F" w14:textId="77777777" w:rsidTr="002C2708">
        <w:tc>
          <w:tcPr>
            <w:tcW w:w="4961" w:type="dxa"/>
          </w:tcPr>
          <w:p w14:paraId="3A0FD023" w14:textId="759E2D51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b.) L’Europe est responsable aussi de la pollution </w:t>
            </w:r>
            <w:r w:rsidR="00767E17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par </w:t>
            </w: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des </w:t>
            </w:r>
            <w:proofErr w:type="spellStart"/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microplastiques</w:t>
            </w:r>
            <w:proofErr w:type="spellEnd"/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992" w:type="dxa"/>
          </w:tcPr>
          <w:p w14:paraId="0BB09899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</w:tcPr>
          <w:p w14:paraId="10DADCCF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23" w:type="dxa"/>
          </w:tcPr>
          <w:p w14:paraId="37559FA8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812C7" w:rsidRPr="00ED3DA8" w14:paraId="63080332" w14:textId="77777777" w:rsidTr="002C2708">
        <w:tc>
          <w:tcPr>
            <w:tcW w:w="4961" w:type="dxa"/>
          </w:tcPr>
          <w:p w14:paraId="644BDB08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c.) Les algues ne sont pas polluées par les </w:t>
            </w:r>
            <w:proofErr w:type="spellStart"/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microplastiques</w:t>
            </w:r>
            <w:proofErr w:type="spellEnd"/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992" w:type="dxa"/>
          </w:tcPr>
          <w:p w14:paraId="4D1E9D8B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</w:tcPr>
          <w:p w14:paraId="2A8EBCF5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23" w:type="dxa"/>
          </w:tcPr>
          <w:p w14:paraId="40F3C637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812C7" w:rsidRPr="00ED3DA8" w14:paraId="50D06AB1" w14:textId="77777777" w:rsidTr="002C2708">
        <w:tc>
          <w:tcPr>
            <w:tcW w:w="4961" w:type="dxa"/>
          </w:tcPr>
          <w:p w14:paraId="456F7F7D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d) Il y a des poissons qui mangent ces granulés plastiques.</w:t>
            </w:r>
          </w:p>
        </w:tc>
        <w:tc>
          <w:tcPr>
            <w:tcW w:w="992" w:type="dxa"/>
          </w:tcPr>
          <w:p w14:paraId="617AAE95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</w:tcPr>
          <w:p w14:paraId="3A88719B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23" w:type="dxa"/>
          </w:tcPr>
          <w:p w14:paraId="1F7B1B3B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812C7" w:rsidRPr="00ED3DA8" w14:paraId="4F1ED8C1" w14:textId="77777777" w:rsidTr="002C2708">
        <w:tc>
          <w:tcPr>
            <w:tcW w:w="4961" w:type="dxa"/>
          </w:tcPr>
          <w:p w14:paraId="6699F458" w14:textId="77777777" w:rsidR="00CF577E" w:rsidRPr="00A812C7" w:rsidRDefault="00CF577E" w:rsidP="00017F71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e.) </w:t>
            </w:r>
            <w:proofErr w:type="spellStart"/>
            <w:r w:rsidR="00017F71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Surfrider</w:t>
            </w:r>
            <w:proofErr w:type="spellEnd"/>
            <w:r w:rsidR="00017F71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017F71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Foundation</w:t>
            </w:r>
            <w:proofErr w:type="spellEnd"/>
            <w:r w:rsidR="00017F71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 Europe a dénoncé les entreprises responsables des </w:t>
            </w:r>
            <w:proofErr w:type="spellStart"/>
            <w:r w:rsidR="00017F71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microplastiques</w:t>
            </w:r>
            <w:proofErr w:type="spellEnd"/>
            <w:r w:rsidR="00017F71" w:rsidRPr="00A812C7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 dans l’environnement.</w:t>
            </w:r>
          </w:p>
        </w:tc>
        <w:tc>
          <w:tcPr>
            <w:tcW w:w="992" w:type="dxa"/>
          </w:tcPr>
          <w:p w14:paraId="3B3FD153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</w:tcPr>
          <w:p w14:paraId="1A4E3293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023" w:type="dxa"/>
          </w:tcPr>
          <w:p w14:paraId="44F6E793" w14:textId="77777777" w:rsidR="00CF577E" w:rsidRPr="00A812C7" w:rsidRDefault="00CF577E" w:rsidP="00CF577E">
            <w:pPr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6D6E4298" w14:textId="019240B2" w:rsidR="00CF577E" w:rsidRPr="00A812C7" w:rsidRDefault="00CF577E" w:rsidP="002C2708">
      <w:pPr>
        <w:pageBreakBefore/>
        <w:numPr>
          <w:ilvl w:val="0"/>
          <w:numId w:val="4"/>
        </w:numPr>
        <w:spacing w:before="480" w:after="240" w:line="259" w:lineRule="auto"/>
        <w:ind w:left="714" w:hanging="357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lastRenderedPageBreak/>
        <w:t xml:space="preserve">Complète ce paragraphe avec le mot correct : </w:t>
      </w:r>
    </w:p>
    <w:p w14:paraId="39FDC34C" w14:textId="77777777" w:rsidR="00CF577E" w:rsidRPr="00A812C7" w:rsidRDefault="00CF577E" w:rsidP="002C2708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On les trouve partout, et c'est normal. Environ 160 000 _________________ (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kilos /tonnes/ grammes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) de granulés plastiques sont rejetées chaque année en Europe. La quasi-totalité des objets de notre quotidien sont faits à partir de ces granulés. De votre ________________ (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assiette / tablier/ saladier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) au pare-chocs de votre voiture, ces billes plastiques qui peuvent aussi exister sous forme de ________________ (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paillette/ baguette / cassette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) ou de __________________ (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foudre / poudre/ poule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), de </w:t>
      </w:r>
      <w:r w:rsidR="00017F71"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couleur 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et de composition très variées, se caractérisent par leur toute petite taille et leur gros pouvoir___________________ (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polluant / moulant / plaisant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).</w:t>
      </w:r>
    </w:p>
    <w:p w14:paraId="5739FAAC" w14:textId="791906D3" w:rsidR="00CF577E" w:rsidRPr="00A812C7" w:rsidRDefault="00CF577E" w:rsidP="00CF577E">
      <w:pPr>
        <w:numPr>
          <w:ilvl w:val="0"/>
          <w:numId w:val="4"/>
        </w:numPr>
        <w:spacing w:before="480" w:after="240" w:line="259" w:lineRule="auto"/>
        <w:ind w:left="714" w:hanging="357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Réponds à ces questions : </w:t>
      </w:r>
    </w:p>
    <w:p w14:paraId="66527DEF" w14:textId="77777777" w:rsidR="00CF577E" w:rsidRPr="00A812C7" w:rsidRDefault="00CF577E" w:rsidP="00CF577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>-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Quel est l'impact des granulés plastiques sur la faune marine ?</w:t>
      </w:r>
    </w:p>
    <w:p w14:paraId="05B637C8" w14:textId="76AAD25F" w:rsidR="00CF577E" w:rsidRPr="00A812C7" w:rsidRDefault="00CF577E" w:rsidP="00FF1020">
      <w:pPr>
        <w:spacing w:before="720"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812C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- 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« En mai 2021, un porte-conteneurs en feu a déversé de</w:t>
      </w:r>
      <w:r w:rsidR="00767E17"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s</w:t>
      </w:r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 xml:space="preserve"> tonnes de ces </w:t>
      </w:r>
      <w:proofErr w:type="spellStart"/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>microplastiques</w:t>
      </w:r>
      <w:proofErr w:type="spellEnd"/>
      <w:r w:rsidRPr="00A812C7">
        <w:rPr>
          <w:rFonts w:ascii="Times New Roman" w:eastAsia="Calibri" w:hAnsi="Times New Roman" w:cs="Times New Roman"/>
          <w:i/>
          <w:sz w:val="24"/>
          <w:szCs w:val="24"/>
          <w:lang w:val="fr-FR"/>
        </w:rPr>
        <w:t xml:space="preserve"> sur les plages sri-lankaises : une véritable marée blanche</w:t>
      </w:r>
      <w:r w:rsidRPr="00A812C7">
        <w:rPr>
          <w:rFonts w:ascii="Times New Roman" w:eastAsia="Calibri" w:hAnsi="Times New Roman" w:cs="Times New Roman"/>
          <w:sz w:val="24"/>
          <w:szCs w:val="24"/>
          <w:lang w:val="fr-FR"/>
        </w:rPr>
        <w:t> ». Explique avec tes propres mots ce que veut dire ici « une marée blanche ».</w:t>
      </w:r>
    </w:p>
    <w:p w14:paraId="3A86B418" w14:textId="77777777" w:rsidR="00CF577E" w:rsidRPr="00A812C7" w:rsidRDefault="00CF577E" w:rsidP="00FF1020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5CB7DEA6" w14:textId="77777777" w:rsidR="00CF577E" w:rsidRPr="00A812C7" w:rsidRDefault="00CF577E" w:rsidP="00FF1020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14E56FA8" w14:textId="77777777" w:rsidR="00CF577E" w:rsidRDefault="00CF577E" w:rsidP="00FF1020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0D5A4EA3" w14:textId="77777777" w:rsidR="00FF1020" w:rsidRDefault="00FF1020" w:rsidP="00FF1020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5C8768E7" w14:textId="77777777" w:rsidR="00FF1020" w:rsidRPr="00A812C7" w:rsidRDefault="00FF1020" w:rsidP="00FF1020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40F94258" w14:textId="27CB9571" w:rsidR="0020780B" w:rsidRPr="00FF1020" w:rsidRDefault="0020780B" w:rsidP="00FF1020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  <w:lang w:val="fr-FR"/>
        </w:rPr>
      </w:pPr>
      <w:r w:rsidRPr="00FF1020">
        <w:rPr>
          <w:rFonts w:ascii="Times New Roman" w:eastAsia="Calibri" w:hAnsi="Times New Roman" w:cs="Times New Roman"/>
          <w:sz w:val="20"/>
          <w:szCs w:val="20"/>
          <w:lang w:val="fr-FR"/>
        </w:rPr>
        <w:t xml:space="preserve">Images de l’activité 1 libres de droits sur </w:t>
      </w:r>
      <w:proofErr w:type="spellStart"/>
      <w:r w:rsidRPr="00FF1020">
        <w:rPr>
          <w:rFonts w:ascii="Times New Roman" w:eastAsia="Calibri" w:hAnsi="Times New Roman" w:cs="Times New Roman"/>
          <w:sz w:val="20"/>
          <w:szCs w:val="20"/>
          <w:lang w:val="fr-FR"/>
        </w:rPr>
        <w:t>Freepik</w:t>
      </w:r>
      <w:proofErr w:type="spellEnd"/>
      <w:r w:rsidRPr="00FF1020">
        <w:rPr>
          <w:rFonts w:ascii="Times New Roman" w:eastAsia="Calibri" w:hAnsi="Times New Roman" w:cs="Times New Roman"/>
          <w:sz w:val="20"/>
          <w:szCs w:val="20"/>
          <w:lang w:val="fr-FR"/>
        </w:rPr>
        <w:t>.</w:t>
      </w:r>
    </w:p>
    <w:p w14:paraId="3572FA4B" w14:textId="4830C58D" w:rsidR="00CF577E" w:rsidRPr="00FF1020" w:rsidRDefault="00CF577E" w:rsidP="00CF577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val="fr-FR"/>
        </w:rPr>
      </w:pPr>
      <w:r w:rsidRPr="00FF1020">
        <w:rPr>
          <w:rFonts w:ascii="Times New Roman" w:eastAsia="Calibri" w:hAnsi="Times New Roman" w:cs="Times New Roman"/>
          <w:sz w:val="20"/>
          <w:szCs w:val="20"/>
          <w:lang w:val="fr-FR"/>
        </w:rPr>
        <w:t xml:space="preserve">Image de poisson libre de droits, de Gordon Johnson –GDJ– sur </w:t>
      </w:r>
      <w:proofErr w:type="spellStart"/>
      <w:r w:rsidRPr="00FF1020">
        <w:rPr>
          <w:rFonts w:ascii="Times New Roman" w:eastAsia="Calibri" w:hAnsi="Times New Roman" w:cs="Times New Roman"/>
          <w:sz w:val="20"/>
          <w:szCs w:val="20"/>
          <w:lang w:val="fr-FR"/>
        </w:rPr>
        <w:t>Pixabay</w:t>
      </w:r>
      <w:proofErr w:type="spellEnd"/>
      <w:r w:rsidRPr="00FF1020">
        <w:rPr>
          <w:rFonts w:ascii="Times New Roman" w:eastAsia="Calibri" w:hAnsi="Times New Roman" w:cs="Times New Roman"/>
          <w:sz w:val="20"/>
          <w:szCs w:val="20"/>
          <w:lang w:val="fr-FR"/>
        </w:rPr>
        <w:t>.</w:t>
      </w:r>
    </w:p>
    <w:p w14:paraId="16F8DE4C" w14:textId="77777777" w:rsidR="00FE7243" w:rsidRDefault="00FE7243" w:rsidP="0020780B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51D04DC5" w14:textId="77777777" w:rsidR="00FF1020" w:rsidRDefault="00FF1020" w:rsidP="0020780B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3F444EF7" w14:textId="390FE32D" w:rsidR="00FF1020" w:rsidRDefault="00FF1020" w:rsidP="00FF102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F1020">
        <w:rPr>
          <w:rFonts w:ascii="Times New Roman" w:eastAsia="Calibri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318B0572" wp14:editId="3D5CC6EC">
            <wp:extent cx="2223770" cy="775335"/>
            <wp:effectExtent l="0" t="0" r="5080" b="571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93F12" w14:textId="77777777" w:rsidR="00FF1020" w:rsidRPr="00A812C7" w:rsidRDefault="00FF1020" w:rsidP="0020780B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sectPr w:rsidR="00FF1020" w:rsidRPr="00A812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FF668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B358D7" w16cex:dateUtc="2026-04-10T07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FF6684" w16cid:durableId="25B358D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B8760" w14:textId="77777777" w:rsidR="001B1CD7" w:rsidRDefault="001B1CD7" w:rsidP="00CF577E">
      <w:pPr>
        <w:spacing w:after="0" w:line="240" w:lineRule="auto"/>
      </w:pPr>
      <w:r>
        <w:separator/>
      </w:r>
    </w:p>
  </w:endnote>
  <w:endnote w:type="continuationSeparator" w:id="0">
    <w:p w14:paraId="333319C3" w14:textId="77777777" w:rsidR="001B1CD7" w:rsidRDefault="001B1CD7" w:rsidP="00CF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3550D" w14:textId="77777777" w:rsidR="001B1CD7" w:rsidRDefault="001B1CD7" w:rsidP="00CF577E">
      <w:pPr>
        <w:spacing w:after="0" w:line="240" w:lineRule="auto"/>
      </w:pPr>
      <w:r>
        <w:separator/>
      </w:r>
    </w:p>
  </w:footnote>
  <w:footnote w:type="continuationSeparator" w:id="0">
    <w:p w14:paraId="75A7CF0C" w14:textId="77777777" w:rsidR="001B1CD7" w:rsidRDefault="001B1CD7" w:rsidP="00CF577E">
      <w:pPr>
        <w:spacing w:after="0" w:line="240" w:lineRule="auto"/>
      </w:pPr>
      <w:r>
        <w:continuationSeparator/>
      </w:r>
    </w:p>
  </w:footnote>
  <w:footnote w:id="1">
    <w:p w14:paraId="20C98356" w14:textId="340C7A76" w:rsidR="00CF577E" w:rsidRPr="005C7D5B" w:rsidRDefault="00CF577E" w:rsidP="00CF577E">
      <w:pPr>
        <w:pStyle w:val="Textonotapie"/>
        <w:jc w:val="both"/>
        <w:rPr>
          <w:i/>
          <w:sz w:val="18"/>
          <w:szCs w:val="18"/>
          <w:lang w:val="en-US"/>
        </w:rPr>
      </w:pPr>
      <w:r w:rsidRPr="005C7D5B">
        <w:rPr>
          <w:rStyle w:val="Refdenotaalpie"/>
          <w:sz w:val="18"/>
          <w:szCs w:val="18"/>
        </w:rPr>
        <w:footnoteRef/>
      </w:r>
      <w:r w:rsidRPr="00A812C7">
        <w:rPr>
          <w:rFonts w:cstheme="minorHAnsi"/>
          <w:i/>
          <w:sz w:val="18"/>
          <w:szCs w:val="18"/>
          <w:lang w:val="fr-FR"/>
        </w:rPr>
        <w:t>.</w:t>
      </w:r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 xml:space="preserve"> La vidéo est soumise à la licence </w:t>
      </w:r>
      <w:proofErr w:type="spellStart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>Creative</w:t>
      </w:r>
      <w:proofErr w:type="spellEnd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 xml:space="preserve"> Commons Attribution 3.0 </w:t>
      </w:r>
      <w:proofErr w:type="spellStart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>Unported</w:t>
      </w:r>
      <w:proofErr w:type="spellEnd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 xml:space="preserve">. Crédit : </w:t>
      </w:r>
      <w:proofErr w:type="spellStart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>Surfrider</w:t>
      </w:r>
      <w:proofErr w:type="spellEnd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 xml:space="preserve"> </w:t>
      </w:r>
      <w:proofErr w:type="spellStart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>Foundation</w:t>
      </w:r>
      <w:proofErr w:type="spellEnd"/>
      <w:r w:rsidR="00A812C7" w:rsidRPr="00A812C7">
        <w:rPr>
          <w:rFonts w:ascii="Times New Roman" w:eastAsia="Calibri" w:hAnsi="Times New Roman" w:cs="Times New Roman"/>
          <w:i/>
          <w:sz w:val="18"/>
          <w:szCs w:val="18"/>
          <w:lang w:val="fr-FR"/>
        </w:rPr>
        <w:t xml:space="preserve"> Europe.</w:t>
      </w:r>
      <w:r w:rsidRPr="005C7D5B">
        <w:rPr>
          <w:rFonts w:cstheme="minorHAnsi"/>
          <w:i/>
          <w:sz w:val="18"/>
          <w:szCs w:val="18"/>
          <w:lang w:val="en-US"/>
        </w:rPr>
        <w:t xml:space="preserve"> </w:t>
      </w:r>
    </w:p>
    <w:p w14:paraId="6DC03C1A" w14:textId="77777777" w:rsidR="00CF577E" w:rsidRPr="00E867B4" w:rsidRDefault="00CF577E" w:rsidP="00CF577E">
      <w:pPr>
        <w:pStyle w:val="Textonotapie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091"/>
    <w:multiLevelType w:val="hybridMultilevel"/>
    <w:tmpl w:val="8A069400"/>
    <w:lvl w:ilvl="0" w:tplc="D5F48FFE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09555C"/>
    <w:multiLevelType w:val="hybridMultilevel"/>
    <w:tmpl w:val="D41A5FEA"/>
    <w:lvl w:ilvl="0" w:tplc="FFD2E56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2544DB"/>
    <w:multiLevelType w:val="hybridMultilevel"/>
    <w:tmpl w:val="88D48D7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450359"/>
    <w:multiLevelType w:val="hybridMultilevel"/>
    <w:tmpl w:val="B9AEE2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 soler perez">
    <w15:presenceInfo w15:providerId="AD" w15:userId="S::asoler@unizar.es::c75555a0-0f93-434e-af5d-62661bec70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7E"/>
    <w:rsid w:val="00017F71"/>
    <w:rsid w:val="001B1CD7"/>
    <w:rsid w:val="0020780B"/>
    <w:rsid w:val="002C2708"/>
    <w:rsid w:val="00302454"/>
    <w:rsid w:val="003E0DDC"/>
    <w:rsid w:val="005C7D5B"/>
    <w:rsid w:val="005F049A"/>
    <w:rsid w:val="005F12E2"/>
    <w:rsid w:val="00612C77"/>
    <w:rsid w:val="00767E17"/>
    <w:rsid w:val="007E3842"/>
    <w:rsid w:val="0095498E"/>
    <w:rsid w:val="009F6943"/>
    <w:rsid w:val="00A812C7"/>
    <w:rsid w:val="00BF08A8"/>
    <w:rsid w:val="00C349DE"/>
    <w:rsid w:val="00CF577E"/>
    <w:rsid w:val="00DF2BA7"/>
    <w:rsid w:val="00E21F9A"/>
    <w:rsid w:val="00E867B4"/>
    <w:rsid w:val="00ED3DA8"/>
    <w:rsid w:val="00EF707B"/>
    <w:rsid w:val="00FE33D3"/>
    <w:rsid w:val="00FE7243"/>
    <w:rsid w:val="00FF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C8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unhideWhenUsed/>
    <w:rsid w:val="00CF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CF577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F577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F577E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577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4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49DE"/>
  </w:style>
  <w:style w:type="paragraph" w:styleId="Piedepgina">
    <w:name w:val="footer"/>
    <w:basedOn w:val="Normal"/>
    <w:link w:val="PiedepginaCar"/>
    <w:uiPriority w:val="99"/>
    <w:unhideWhenUsed/>
    <w:rsid w:val="00C34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49DE"/>
  </w:style>
  <w:style w:type="character" w:styleId="Hipervnculo">
    <w:name w:val="Hyperlink"/>
    <w:basedOn w:val="Fuentedeprrafopredeter"/>
    <w:uiPriority w:val="99"/>
    <w:unhideWhenUsed/>
    <w:rsid w:val="007E3842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767E17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767E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67E1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67E1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67E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67E17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9549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unhideWhenUsed/>
    <w:rsid w:val="00CF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CF577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F577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F577E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577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4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49DE"/>
  </w:style>
  <w:style w:type="paragraph" w:styleId="Piedepgina">
    <w:name w:val="footer"/>
    <w:basedOn w:val="Normal"/>
    <w:link w:val="PiedepginaCar"/>
    <w:uiPriority w:val="99"/>
    <w:unhideWhenUsed/>
    <w:rsid w:val="00C34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49DE"/>
  </w:style>
  <w:style w:type="character" w:styleId="Hipervnculo">
    <w:name w:val="Hyperlink"/>
    <w:basedOn w:val="Fuentedeprrafopredeter"/>
    <w:uiPriority w:val="99"/>
    <w:unhideWhenUsed/>
    <w:rsid w:val="007E3842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767E17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767E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67E1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67E1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67E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67E17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9549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microsoft.com/office/2011/relationships/people" Target="peop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3.wdp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2026-04-10T07:21:00Z</dcterms:created>
  <dcterms:modified xsi:type="dcterms:W3CDTF">2026-04-10T15:43:00Z</dcterms:modified>
</cp:coreProperties>
</file>