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590BD" w14:textId="4D9F3E08" w:rsidR="00BA7C4D" w:rsidRDefault="000432A7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Corrigés a</w:t>
      </w:r>
      <w:r w:rsidR="00BA7C4D" w:rsidRPr="00BA7C4D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ctivités pour la compréhension orale. Niveau </w:t>
      </w:r>
      <w:r w:rsidR="007B2A5F">
        <w:rPr>
          <w:rFonts w:ascii="Times New Roman" w:eastAsia="Times New Roman" w:hAnsi="Times New Roman"/>
          <w:b/>
          <w:bCs/>
          <w:kern w:val="0"/>
          <w:lang w:val="fr-FR" w:eastAsia="es-ES_tradnl"/>
        </w:rPr>
        <w:t>B1</w:t>
      </w:r>
    </w:p>
    <w:p w14:paraId="077E7A1B" w14:textId="77777777" w:rsidR="00E93323" w:rsidRPr="00BA7C4D" w:rsidRDefault="00E93323">
      <w:pPr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173CC79C" w14:textId="77777777" w:rsidR="00284C76" w:rsidRPr="00500353" w:rsidRDefault="00284C76" w:rsidP="00284C76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500353"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  <w:t>Osez revisiter la bouillabaisse... en sandwich !</w:t>
      </w:r>
    </w:p>
    <w:p w14:paraId="11C25A6E" w14:textId="77777777" w:rsidR="00284C76" w:rsidRPr="00140C0A" w:rsidRDefault="00284C76" w:rsidP="00284C76">
      <w:pPr>
        <w:spacing w:before="100" w:beforeAutospacing="1" w:after="100" w:afterAutospacing="1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fr-FR" w:eastAsia="es-ES_tradnl"/>
        </w:rPr>
      </w:pPr>
      <w:r w:rsidRPr="00140C0A">
        <w:rPr>
          <w:rFonts w:ascii="Times New Roman" w:hAnsi="Times New Roman"/>
          <w:lang w:val="fr-FR"/>
        </w:rPr>
        <w:t xml:space="preserve">Publié le </w:t>
      </w:r>
      <w:r>
        <w:rPr>
          <w:rFonts w:ascii="Times New Roman" w:hAnsi="Times New Roman"/>
          <w:lang w:val="fr-FR"/>
        </w:rPr>
        <w:t>dimanche</w:t>
      </w:r>
      <w:r w:rsidRPr="00140C0A">
        <w:rPr>
          <w:rFonts w:ascii="Times New Roman" w:hAnsi="Times New Roman"/>
          <w:lang w:val="fr-FR"/>
        </w:rPr>
        <w:t xml:space="preserve"> 1</w:t>
      </w:r>
      <w:r>
        <w:rPr>
          <w:rFonts w:ascii="Times New Roman" w:hAnsi="Times New Roman"/>
          <w:lang w:val="fr-FR"/>
        </w:rPr>
        <w:t>6</w:t>
      </w:r>
      <w:r w:rsidRPr="00140C0A">
        <w:rPr>
          <w:rFonts w:ascii="Times New Roman" w:hAnsi="Times New Roman"/>
          <w:lang w:val="fr-FR"/>
        </w:rPr>
        <w:t xml:space="preserve"> </w:t>
      </w:r>
      <w:r>
        <w:rPr>
          <w:rFonts w:ascii="Times New Roman" w:hAnsi="Times New Roman"/>
          <w:lang w:val="fr-FR"/>
        </w:rPr>
        <w:t>novembre</w:t>
      </w:r>
      <w:r w:rsidRPr="00140C0A">
        <w:rPr>
          <w:rFonts w:ascii="Times New Roman" w:hAnsi="Times New Roman"/>
          <w:lang w:val="fr-FR"/>
        </w:rPr>
        <w:t xml:space="preserve"> 2025</w:t>
      </w:r>
    </w:p>
    <w:p w14:paraId="6813EE9F" w14:textId="77777777" w:rsidR="00284C76" w:rsidRDefault="00284C76" w:rsidP="00284C76">
      <w:pPr>
        <w:spacing w:before="100" w:beforeAutospacing="1" w:after="100" w:afterAutospacing="1"/>
        <w:jc w:val="both"/>
        <w:rPr>
          <w:rFonts w:ascii="Times New Roman" w:eastAsia="Times New Roman" w:hAnsi="Times New Roman"/>
          <w:kern w:val="0"/>
          <w:lang w:val="fr-FR" w:eastAsia="es-ES_tradnl"/>
        </w:rPr>
      </w:pPr>
      <w:hyperlink r:id="rId6" w:history="1">
        <w:r w:rsidRPr="00B623D8">
          <w:rPr>
            <w:rStyle w:val="Hipervnculo"/>
            <w:rFonts w:ascii="Times New Roman" w:eastAsia="Times New Roman" w:hAnsi="Times New Roman"/>
            <w:kern w:val="0"/>
            <w:lang w:val="fr-FR" w:eastAsia="es-ES_tradnl"/>
          </w:rPr>
          <w:t>https://www.radiofrance.fr/franceculture/podcasts/le-dialogue-des-cuisines/la-bouillabaisse-6634212</w:t>
        </w:r>
      </w:hyperlink>
    </w:p>
    <w:p w14:paraId="5FB64099" w14:textId="77777777" w:rsidR="00284C76" w:rsidRDefault="00284C76" w:rsidP="00284C76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noProof/>
          <w:kern w:val="0"/>
          <w:lang w:val="fr-FR" w:eastAsia="es-ES_tradnl"/>
        </w:rPr>
      </w:pP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d</w:t>
      </w:r>
      <w:r w:rsidRPr="00140CD4">
        <w:rPr>
          <w:rFonts w:ascii="Times New Roman" w:eastAsia="Times New Roman" w:hAnsi="Times New Roman"/>
          <w:b/>
          <w:bCs/>
          <w:kern w:val="0"/>
          <w:lang w:val="fr-FR" w:eastAsia="es-ES_tradnl"/>
        </w:rPr>
        <w:t>urée : 0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3</w:t>
      </w:r>
      <w:r w:rsidRPr="00140CD4">
        <w:rPr>
          <w:rFonts w:ascii="Times New Roman" w:eastAsia="Times New Roman" w:hAnsi="Times New Roman"/>
          <w:b/>
          <w:bCs/>
          <w:kern w:val="0"/>
          <w:lang w:val="fr-FR" w:eastAsia="es-ES_tradnl"/>
        </w:rPr>
        <w:t>: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>01</w:t>
      </w:r>
      <w:r w:rsidRPr="00140CD4"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</w:t>
      </w:r>
    </w:p>
    <w:p w14:paraId="6DD90A91" w14:textId="77777777" w:rsidR="00284C76" w:rsidRPr="00892690" w:rsidRDefault="00284C76" w:rsidP="00284C76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  <w:r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>Cette semaine, Mory Sacko nous fait découvrir l'histoire d'un plat emblématique de la cité phocéenne... la bouillabaisse ! Sa recette, aussi ancienne que la ville de Marseille, a traversé les générations et les classes sociales, pour notre plus grand plaisir !</w:t>
      </w:r>
    </w:p>
    <w:p w14:paraId="3A77467A" w14:textId="1A8B20E0" w:rsidR="00284C76" w:rsidRPr="00500353" w:rsidRDefault="00284C76" w:rsidP="00284C76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zh-CN"/>
        </w:rPr>
      </w:pPr>
      <w:r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 xml:space="preserve">Alors que l'on célèbre les 15 ans de l'inscription du "repas gastronomique des Français" au patrimoine de </w:t>
      </w:r>
      <w:r w:rsidR="00E7633B"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>l’humanité, j’ai</w:t>
      </w:r>
      <w:r w:rsidRPr="00892690">
        <w:rPr>
          <w:rFonts w:ascii="Times New Roman" w:eastAsia="Times New Roman" w:hAnsi="Times New Roman"/>
          <w:b/>
          <w:bCs/>
          <w:kern w:val="0"/>
          <w:lang w:val="fr-FR" w:eastAsia="zh-CN"/>
        </w:rPr>
        <w:t xml:space="preserve"> ouvert mon ordinateur, et j’ai recherché parmi les plats français qui sont, eux aussi, inscrits à l’UNESCO. </w:t>
      </w:r>
      <w:r w:rsidRPr="00500353">
        <w:rPr>
          <w:rFonts w:ascii="Times New Roman" w:eastAsia="Times New Roman" w:hAnsi="Times New Roman"/>
          <w:b/>
          <w:bCs/>
          <w:kern w:val="0"/>
          <w:lang w:val="fr-FR" w:eastAsia="zh-CN"/>
        </w:rPr>
        <w:t>Et un a particulièrement attiré mon attention... la bouillabaisse !</w:t>
      </w:r>
    </w:p>
    <w:p w14:paraId="783D374D" w14:textId="77777777" w:rsidR="00BA7C4D" w:rsidRPr="004C50BB" w:rsidRDefault="00BA7C4D" w:rsidP="00BA7C4D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5F7F828D" w14:textId="630E3F4A" w:rsidR="00555DAB" w:rsidRDefault="00555DAB" w:rsidP="00500353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  <w:r w:rsidRPr="00555DAB">
        <w:rPr>
          <w:rFonts w:ascii="Times New Roman" w:eastAsia="Times New Roman" w:hAnsi="Times New Roman"/>
          <w:b/>
          <w:bCs/>
          <w:kern w:val="0"/>
          <w:lang w:val="fr-FR" w:eastAsia="es-ES_tradnl"/>
        </w:rPr>
        <w:t>Après avoir écouté deux fois le document sonore, répondez aux questions suivantes</w:t>
      </w:r>
      <w:r>
        <w:rPr>
          <w:rFonts w:ascii="Times New Roman" w:eastAsia="Times New Roman" w:hAnsi="Times New Roman"/>
          <w:b/>
          <w:bCs/>
          <w:kern w:val="0"/>
          <w:lang w:val="fr-FR" w:eastAsia="es-ES_tradnl"/>
        </w:rPr>
        <w:t xml:space="preserve"> par des phrases complètes :</w:t>
      </w:r>
    </w:p>
    <w:p w14:paraId="713901EB" w14:textId="77777777" w:rsidR="00500353" w:rsidRDefault="00500353" w:rsidP="00500353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5DC88327" w14:textId="77777777" w:rsidR="00500353" w:rsidRDefault="00500353" w:rsidP="00500353">
      <w:pPr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6A446F7F" w14:textId="43CF86E9" w:rsidR="00D763E4" w:rsidRPr="00D763E4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D763E4">
        <w:rPr>
          <w:rFonts w:ascii="Times New Roman" w:hAnsi="Times New Roman"/>
          <w:b/>
          <w:bCs/>
          <w:lang w:val="fr-FR"/>
        </w:rPr>
        <w:t>Qu’est-ce qui montre que la bouillabaisse est reconnue comme un plat culturel important ?</w:t>
      </w:r>
      <w:r w:rsidR="00E21D39">
        <w:rPr>
          <w:rFonts w:ascii="Times New Roman" w:hAnsi="Times New Roman"/>
          <w:b/>
          <w:bCs/>
          <w:lang w:val="fr-FR"/>
        </w:rPr>
        <w:t xml:space="preserve"> </w:t>
      </w:r>
    </w:p>
    <w:p w14:paraId="61426771" w14:textId="7E2DF262" w:rsidR="00D763E4" w:rsidRDefault="002670F9" w:rsidP="00500353">
      <w:pPr>
        <w:jc w:val="both"/>
        <w:rPr>
          <w:rFonts w:ascii="Times New Roman" w:hAnsi="Times New Roman"/>
          <w:color w:val="EE0000"/>
          <w:lang w:val="fr-FR"/>
        </w:rPr>
      </w:pPr>
      <w:r w:rsidRPr="002670F9">
        <w:rPr>
          <w:rFonts w:ascii="Times New Roman" w:hAnsi="Times New Roman"/>
          <w:color w:val="EE0000"/>
          <w:lang w:val="fr-FR"/>
        </w:rPr>
        <w:t xml:space="preserve">La bouillabaisse est </w:t>
      </w:r>
      <w:r w:rsidRPr="00B95BDD">
        <w:rPr>
          <w:rFonts w:ascii="Times New Roman" w:hAnsi="Times New Roman"/>
          <w:color w:val="EE0000"/>
          <w:lang w:val="fr-FR"/>
        </w:rPr>
        <w:t>inscrit</w:t>
      </w:r>
      <w:r w:rsidRPr="002670F9">
        <w:rPr>
          <w:rFonts w:ascii="Times New Roman" w:hAnsi="Times New Roman"/>
          <w:color w:val="EE0000"/>
          <w:lang w:val="fr-FR"/>
        </w:rPr>
        <w:t>e</w:t>
      </w:r>
      <w:r w:rsidRPr="00B95BDD">
        <w:rPr>
          <w:rFonts w:ascii="Times New Roman" w:hAnsi="Times New Roman"/>
          <w:color w:val="EE0000"/>
          <w:lang w:val="fr-FR"/>
        </w:rPr>
        <w:t xml:space="preserve"> au patrimoine de l'UNESCO</w:t>
      </w:r>
      <w:r w:rsidRPr="002670F9">
        <w:rPr>
          <w:rFonts w:ascii="Times New Roman" w:hAnsi="Times New Roman"/>
          <w:color w:val="EE0000"/>
          <w:lang w:val="fr-FR"/>
        </w:rPr>
        <w:t>.</w:t>
      </w:r>
    </w:p>
    <w:p w14:paraId="3443CA1F" w14:textId="77777777" w:rsid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54E39124" w14:textId="77777777" w:rsidR="00500353" w:rsidRPr="002670F9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5E763A25" w14:textId="77777777" w:rsidR="00D763E4" w:rsidRPr="00D763E4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D763E4">
        <w:rPr>
          <w:rFonts w:ascii="Times New Roman" w:hAnsi="Times New Roman"/>
          <w:b/>
          <w:bCs/>
          <w:lang w:val="fr-FR"/>
        </w:rPr>
        <w:t>À quelle catégorie de plats appartient la bouillabaisse ?</w:t>
      </w:r>
    </w:p>
    <w:p w14:paraId="1EB30E6C" w14:textId="7D7E9F6A" w:rsidR="00D763E4" w:rsidRPr="00500353" w:rsidRDefault="002670F9" w:rsidP="00500353">
      <w:pPr>
        <w:jc w:val="both"/>
        <w:rPr>
          <w:rFonts w:ascii="Times New Roman" w:hAnsi="Times New Roman"/>
          <w:color w:val="EE0000"/>
          <w:lang w:val="fr-FR"/>
        </w:rPr>
      </w:pPr>
      <w:r w:rsidRPr="00500353">
        <w:rPr>
          <w:rFonts w:ascii="Times New Roman" w:hAnsi="Times New Roman"/>
          <w:color w:val="EE0000"/>
          <w:lang w:val="fr-FR"/>
        </w:rPr>
        <w:t>C´est une soupe</w:t>
      </w:r>
      <w:r w:rsidR="00500353">
        <w:rPr>
          <w:rFonts w:ascii="Times New Roman" w:hAnsi="Times New Roman"/>
          <w:color w:val="EE0000"/>
          <w:lang w:val="fr-FR"/>
        </w:rPr>
        <w:t>.</w:t>
      </w:r>
    </w:p>
    <w:p w14:paraId="00B825C7" w14:textId="77777777" w:rsidR="00500353" w:rsidRP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658074EC" w14:textId="77777777" w:rsidR="00500353" w:rsidRP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78A18391" w14:textId="77777777" w:rsidR="00D763E4" w:rsidRPr="00500353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 xml:space="preserve">La </w:t>
      </w:r>
      <w:proofErr w:type="spellStart"/>
      <w:r w:rsidRPr="00500353">
        <w:rPr>
          <w:rFonts w:ascii="Times New Roman" w:hAnsi="Times New Roman"/>
          <w:b/>
          <w:bCs/>
          <w:lang w:val="fr-FR"/>
        </w:rPr>
        <w:t>Kakavia</w:t>
      </w:r>
      <w:proofErr w:type="spellEnd"/>
      <w:r w:rsidRPr="00500353">
        <w:rPr>
          <w:rFonts w:ascii="Times New Roman" w:hAnsi="Times New Roman"/>
          <w:b/>
          <w:bCs/>
          <w:lang w:val="fr-FR"/>
        </w:rPr>
        <w:t>, ancêtre de la bouillabaisse, de quand date-t-elle ?</w:t>
      </w:r>
    </w:p>
    <w:p w14:paraId="31DDB845" w14:textId="483B57D3" w:rsidR="00D763E4" w:rsidRPr="00500353" w:rsidRDefault="002670F9" w:rsidP="00500353">
      <w:pPr>
        <w:jc w:val="both"/>
        <w:rPr>
          <w:rFonts w:ascii="Times New Roman" w:hAnsi="Times New Roman"/>
          <w:color w:val="EE0000"/>
          <w:lang w:val="fr-FR"/>
        </w:rPr>
      </w:pPr>
      <w:r w:rsidRPr="00500353">
        <w:rPr>
          <w:rFonts w:ascii="Times New Roman" w:hAnsi="Times New Roman"/>
          <w:color w:val="EE0000"/>
          <w:lang w:val="fr-FR"/>
        </w:rPr>
        <w:t xml:space="preserve">Elle date </w:t>
      </w:r>
      <w:r w:rsidR="00490C4D" w:rsidRPr="00500353">
        <w:rPr>
          <w:rFonts w:ascii="Times New Roman" w:hAnsi="Times New Roman"/>
          <w:color w:val="EE0000"/>
          <w:lang w:val="fr-FR"/>
        </w:rPr>
        <w:t>de l’an</w:t>
      </w:r>
      <w:r w:rsidRPr="00500353">
        <w:rPr>
          <w:rFonts w:ascii="Times New Roman" w:hAnsi="Times New Roman"/>
          <w:color w:val="EE0000"/>
          <w:lang w:val="fr-FR"/>
        </w:rPr>
        <w:t xml:space="preserve"> 600 </w:t>
      </w:r>
      <w:r w:rsidR="00490C4D" w:rsidRPr="00500353">
        <w:rPr>
          <w:rFonts w:ascii="Times New Roman" w:hAnsi="Times New Roman"/>
          <w:color w:val="EE0000"/>
          <w:lang w:val="fr-FR"/>
        </w:rPr>
        <w:t>avant Jésus-</w:t>
      </w:r>
      <w:r w:rsidRPr="00500353">
        <w:rPr>
          <w:rFonts w:ascii="Times New Roman" w:hAnsi="Times New Roman"/>
          <w:color w:val="EE0000"/>
          <w:lang w:val="fr-FR"/>
        </w:rPr>
        <w:t>Christ.</w:t>
      </w:r>
    </w:p>
    <w:p w14:paraId="3ACC6FE2" w14:textId="77777777" w:rsidR="00500353" w:rsidRP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5128EF7C" w14:textId="77777777" w:rsidR="00500353" w:rsidRP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0776797A" w14:textId="77777777" w:rsidR="00DA1CCA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 xml:space="preserve">La </w:t>
      </w:r>
      <w:proofErr w:type="spellStart"/>
      <w:r w:rsidRPr="00500353">
        <w:rPr>
          <w:rFonts w:ascii="Times New Roman" w:hAnsi="Times New Roman"/>
          <w:b/>
          <w:bCs/>
          <w:lang w:val="fr-FR"/>
        </w:rPr>
        <w:t>Kakavia</w:t>
      </w:r>
      <w:proofErr w:type="spellEnd"/>
      <w:r w:rsidRPr="00500353">
        <w:rPr>
          <w:rFonts w:ascii="Times New Roman" w:hAnsi="Times New Roman"/>
          <w:b/>
          <w:bCs/>
          <w:lang w:val="fr-FR"/>
        </w:rPr>
        <w:t xml:space="preserve"> se prépar</w:t>
      </w:r>
      <w:r w:rsidR="005964C5" w:rsidRPr="00500353">
        <w:rPr>
          <w:rFonts w:ascii="Times New Roman" w:hAnsi="Times New Roman"/>
          <w:b/>
          <w:bCs/>
          <w:lang w:val="fr-FR"/>
        </w:rPr>
        <w:t>ait</w:t>
      </w:r>
      <w:r w:rsidRPr="00500353">
        <w:rPr>
          <w:rFonts w:ascii="Times New Roman" w:hAnsi="Times New Roman"/>
          <w:b/>
          <w:bCs/>
          <w:lang w:val="fr-FR"/>
        </w:rPr>
        <w:t xml:space="preserve"> avec les poissons de la pêche du jour. </w:t>
      </w:r>
    </w:p>
    <w:p w14:paraId="6741419E" w14:textId="3A812508" w:rsidR="00D763E4" w:rsidRPr="00DA1CCA" w:rsidRDefault="00D763E4" w:rsidP="00DA1CCA">
      <w:pPr>
        <w:jc w:val="both"/>
        <w:rPr>
          <w:rFonts w:ascii="Times New Roman" w:hAnsi="Times New Roman"/>
          <w:b/>
          <w:bCs/>
          <w:lang w:val="fr-FR"/>
        </w:rPr>
      </w:pPr>
      <w:r w:rsidRPr="00DA1CCA">
        <w:rPr>
          <w:rFonts w:ascii="Times New Roman" w:hAnsi="Times New Roman"/>
          <w:b/>
          <w:bCs/>
          <w:lang w:val="fr-FR"/>
        </w:rPr>
        <w:t xml:space="preserve">Vrai ou Faux. Justifiez votre réponse. </w:t>
      </w:r>
    </w:p>
    <w:p w14:paraId="7C0D97E8" w14:textId="07D883B0" w:rsidR="00D763E4" w:rsidRPr="00500353" w:rsidRDefault="005964C5" w:rsidP="00500353">
      <w:pPr>
        <w:jc w:val="both"/>
        <w:rPr>
          <w:rFonts w:ascii="Times New Roman" w:hAnsi="Times New Roman"/>
          <w:b/>
          <w:bCs/>
          <w:color w:val="EE0000"/>
          <w:lang w:val="fr-FR"/>
        </w:rPr>
      </w:pPr>
      <w:r w:rsidRPr="00500353">
        <w:rPr>
          <w:rFonts w:ascii="Times New Roman" w:hAnsi="Times New Roman"/>
          <w:color w:val="EE0000"/>
          <w:lang w:val="fr-FR"/>
        </w:rPr>
        <w:t xml:space="preserve">Faux. La </w:t>
      </w:r>
      <w:proofErr w:type="spellStart"/>
      <w:r w:rsidRPr="00500353">
        <w:rPr>
          <w:rFonts w:ascii="Times New Roman" w:hAnsi="Times New Roman"/>
          <w:color w:val="EE0000"/>
          <w:lang w:val="fr-FR"/>
        </w:rPr>
        <w:t>Kakavia</w:t>
      </w:r>
      <w:proofErr w:type="spellEnd"/>
      <w:r w:rsidRPr="00500353">
        <w:rPr>
          <w:rFonts w:ascii="Times New Roman" w:hAnsi="Times New Roman"/>
          <w:color w:val="EE0000"/>
          <w:lang w:val="fr-FR"/>
        </w:rPr>
        <w:t xml:space="preserve"> était préparée avec les restes </w:t>
      </w:r>
      <w:r w:rsidR="00490C4D" w:rsidRPr="00500353">
        <w:rPr>
          <w:rFonts w:ascii="Times New Roman" w:hAnsi="Times New Roman"/>
          <w:color w:val="EE0000"/>
          <w:lang w:val="fr-FR"/>
        </w:rPr>
        <w:t xml:space="preserve">et </w:t>
      </w:r>
      <w:r w:rsidRPr="00500353">
        <w:rPr>
          <w:rFonts w:ascii="Times New Roman" w:hAnsi="Times New Roman"/>
          <w:color w:val="EE0000"/>
          <w:lang w:val="fr-FR"/>
        </w:rPr>
        <w:t>invendus de la pêche du jour.</w:t>
      </w:r>
    </w:p>
    <w:p w14:paraId="2BAC7EBA" w14:textId="77777777" w:rsidR="00D763E4" w:rsidRPr="00500353" w:rsidRDefault="00D763E4" w:rsidP="00500353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7245F183" w14:textId="77777777" w:rsidR="005964C5" w:rsidRPr="00500353" w:rsidRDefault="005964C5" w:rsidP="00500353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4D7F32A0" w14:textId="77777777" w:rsidR="00D763E4" w:rsidRPr="00500353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>Que signifie le mot « bouillabaisse » ?</w:t>
      </w:r>
    </w:p>
    <w:p w14:paraId="23C5F101" w14:textId="77777777" w:rsidR="00D763E4" w:rsidRPr="00500353" w:rsidRDefault="00D763E4" w:rsidP="00500353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>Quand ça goûte tu baisses</w:t>
      </w:r>
    </w:p>
    <w:p w14:paraId="7BBB74C6" w14:textId="5B40082E" w:rsidR="00D763E4" w:rsidRPr="00500353" w:rsidRDefault="00D763E4" w:rsidP="00500353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color w:val="EE0000"/>
          <w:lang w:val="fr-FR"/>
        </w:rPr>
      </w:pPr>
      <w:r w:rsidRPr="00500353">
        <w:rPr>
          <w:rFonts w:ascii="Times New Roman" w:hAnsi="Times New Roman"/>
          <w:b/>
          <w:bCs/>
          <w:color w:val="EE0000"/>
          <w:lang w:val="fr-FR"/>
        </w:rPr>
        <w:t>Quand ça bou</w:t>
      </w:r>
      <w:r w:rsidR="005964C5" w:rsidRPr="00500353">
        <w:rPr>
          <w:rFonts w:ascii="Times New Roman" w:hAnsi="Times New Roman"/>
          <w:b/>
          <w:bCs/>
          <w:color w:val="EE0000"/>
          <w:lang w:val="fr-FR"/>
        </w:rPr>
        <w:t>e</w:t>
      </w:r>
      <w:r w:rsidRPr="00500353">
        <w:rPr>
          <w:rFonts w:ascii="Times New Roman" w:hAnsi="Times New Roman"/>
          <w:b/>
          <w:bCs/>
          <w:color w:val="EE0000"/>
          <w:lang w:val="fr-FR"/>
        </w:rPr>
        <w:t xml:space="preserve"> tu baisses</w:t>
      </w:r>
    </w:p>
    <w:p w14:paraId="617BBFB9" w14:textId="435139A7" w:rsidR="00D763E4" w:rsidRPr="00500353" w:rsidRDefault="00D763E4" w:rsidP="00500353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>Quand ça bou</w:t>
      </w:r>
      <w:r w:rsidR="005964C5" w:rsidRPr="00500353">
        <w:rPr>
          <w:rFonts w:ascii="Times New Roman" w:hAnsi="Times New Roman"/>
          <w:b/>
          <w:bCs/>
          <w:lang w:val="fr-FR"/>
        </w:rPr>
        <w:t>e</w:t>
      </w:r>
      <w:r w:rsidRPr="00500353">
        <w:rPr>
          <w:rFonts w:ascii="Times New Roman" w:hAnsi="Times New Roman"/>
          <w:b/>
          <w:bCs/>
          <w:lang w:val="fr-FR"/>
        </w:rPr>
        <w:t xml:space="preserve"> tu laisses</w:t>
      </w:r>
    </w:p>
    <w:p w14:paraId="6FD52FB5" w14:textId="77777777" w:rsidR="005964C5" w:rsidRPr="00500353" w:rsidRDefault="005964C5" w:rsidP="00500353">
      <w:pPr>
        <w:pStyle w:val="Prrafodelista"/>
        <w:ind w:left="1440"/>
        <w:jc w:val="both"/>
        <w:rPr>
          <w:rFonts w:ascii="Times New Roman" w:hAnsi="Times New Roman"/>
          <w:b/>
          <w:bCs/>
          <w:lang w:val="fr-FR"/>
        </w:rPr>
      </w:pPr>
    </w:p>
    <w:p w14:paraId="6376F658" w14:textId="77777777" w:rsidR="00D763E4" w:rsidRPr="00500353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>Que fait le chef Jean-Baptiste Reboul pour redonner du prestige à la bouillabaisse ?</w:t>
      </w:r>
    </w:p>
    <w:p w14:paraId="2900DA42" w14:textId="6574A003" w:rsidR="00D763E4" w:rsidRPr="00500353" w:rsidRDefault="00F16E48" w:rsidP="00500353">
      <w:pPr>
        <w:jc w:val="both"/>
        <w:rPr>
          <w:rFonts w:ascii="Times New Roman" w:hAnsi="Times New Roman"/>
          <w:color w:val="EE0000"/>
          <w:lang w:val="fr-FR"/>
        </w:rPr>
      </w:pPr>
      <w:r w:rsidRPr="00500353">
        <w:rPr>
          <w:rFonts w:ascii="Times New Roman" w:hAnsi="Times New Roman"/>
          <w:color w:val="EE0000"/>
          <w:lang w:val="fr-FR"/>
        </w:rPr>
        <w:t xml:space="preserve">Il publie un livre où il ne modifie pas la recette </w:t>
      </w:r>
      <w:r w:rsidR="00E60CF8" w:rsidRPr="00500353">
        <w:rPr>
          <w:rFonts w:ascii="Times New Roman" w:hAnsi="Times New Roman"/>
          <w:color w:val="EE0000"/>
          <w:lang w:val="fr-FR"/>
        </w:rPr>
        <w:t>mais</w:t>
      </w:r>
      <w:r w:rsidRPr="00500353">
        <w:rPr>
          <w:rFonts w:ascii="Times New Roman" w:hAnsi="Times New Roman"/>
          <w:color w:val="EE0000"/>
          <w:lang w:val="fr-FR"/>
        </w:rPr>
        <w:t xml:space="preserve"> liste les éléments indispensables pour </w:t>
      </w:r>
      <w:r w:rsidR="00E60CF8" w:rsidRPr="00500353">
        <w:rPr>
          <w:rFonts w:ascii="Times New Roman" w:hAnsi="Times New Roman"/>
          <w:color w:val="EE0000"/>
          <w:lang w:val="fr-FR"/>
        </w:rPr>
        <w:t>celle-ci</w:t>
      </w:r>
      <w:r w:rsidRPr="00500353">
        <w:rPr>
          <w:rFonts w:ascii="Times New Roman" w:hAnsi="Times New Roman"/>
          <w:color w:val="EE0000"/>
          <w:lang w:val="fr-FR"/>
        </w:rPr>
        <w:t>.</w:t>
      </w:r>
    </w:p>
    <w:p w14:paraId="633C6ADC" w14:textId="77777777" w:rsidR="00500353" w:rsidRP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632CEA02" w14:textId="77777777" w:rsidR="00500353" w:rsidRP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65D57B83" w14:textId="37648B04" w:rsidR="00D763E4" w:rsidRPr="00500353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>Qui a impulsé la charte de la bouillabaisse</w:t>
      </w:r>
    </w:p>
    <w:p w14:paraId="49F03FDC" w14:textId="77777777" w:rsidR="00D763E4" w:rsidRPr="00500353" w:rsidRDefault="00D763E4" w:rsidP="00500353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color w:val="EE0000"/>
          <w:lang w:val="fr-FR"/>
        </w:rPr>
      </w:pPr>
      <w:r w:rsidRPr="00500353">
        <w:rPr>
          <w:rFonts w:ascii="Times New Roman" w:hAnsi="Times New Roman"/>
          <w:b/>
          <w:bCs/>
          <w:color w:val="EE0000"/>
          <w:lang w:val="fr-FR"/>
        </w:rPr>
        <w:t>Des propriétaires de restaurants</w:t>
      </w:r>
    </w:p>
    <w:p w14:paraId="20CEAAA6" w14:textId="77777777" w:rsidR="00D763E4" w:rsidRPr="00500353" w:rsidRDefault="00D763E4" w:rsidP="00500353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>La population marseillaise</w:t>
      </w:r>
    </w:p>
    <w:p w14:paraId="33755FF9" w14:textId="77777777" w:rsidR="00D763E4" w:rsidRPr="00500353" w:rsidRDefault="00D763E4" w:rsidP="00500353">
      <w:pPr>
        <w:pStyle w:val="Prrafodelista"/>
        <w:numPr>
          <w:ilvl w:val="1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>Les restaurateurs de Saint-Pierre</w:t>
      </w:r>
    </w:p>
    <w:p w14:paraId="53A5F10A" w14:textId="77777777" w:rsidR="00D763E4" w:rsidRPr="00500353" w:rsidRDefault="00D763E4" w:rsidP="00500353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028DDD1C" w14:textId="77777777" w:rsidR="00500353" w:rsidRPr="00500353" w:rsidRDefault="00500353" w:rsidP="00500353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38EF99BE" w14:textId="77777777" w:rsidR="00D763E4" w:rsidRPr="00500353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 xml:space="preserve">En quoi la bouillabaisse </w:t>
      </w:r>
      <w:proofErr w:type="spellStart"/>
      <w:r w:rsidRPr="00500353">
        <w:rPr>
          <w:rFonts w:ascii="Times New Roman" w:hAnsi="Times New Roman"/>
          <w:b/>
          <w:bCs/>
          <w:lang w:val="fr-FR"/>
        </w:rPr>
        <w:t>fait-elle</w:t>
      </w:r>
      <w:proofErr w:type="spellEnd"/>
      <w:r w:rsidRPr="00500353">
        <w:rPr>
          <w:rFonts w:ascii="Times New Roman" w:hAnsi="Times New Roman"/>
          <w:b/>
          <w:bCs/>
          <w:lang w:val="fr-FR"/>
        </w:rPr>
        <w:t xml:space="preserve"> partie du patrimoine culturel méditerranéen ? </w:t>
      </w:r>
    </w:p>
    <w:p w14:paraId="4206943E" w14:textId="7DB692C0" w:rsidR="00D763E4" w:rsidRPr="00500353" w:rsidRDefault="00F16E48" w:rsidP="00500353">
      <w:pPr>
        <w:jc w:val="both"/>
        <w:rPr>
          <w:rFonts w:ascii="Times New Roman" w:hAnsi="Times New Roman"/>
          <w:color w:val="EE0000"/>
          <w:lang w:val="fr-FR"/>
        </w:rPr>
      </w:pPr>
      <w:r w:rsidRPr="00500353">
        <w:rPr>
          <w:rFonts w:ascii="Times New Roman" w:hAnsi="Times New Roman"/>
          <w:color w:val="EE0000"/>
          <w:lang w:val="fr-FR"/>
        </w:rPr>
        <w:t>Il suffit de faire un tour de la Méditerranée pour voir apparaître plein de cousins de la bouillabaisse</w:t>
      </w:r>
      <w:r w:rsidR="00500353">
        <w:rPr>
          <w:rFonts w:ascii="Times New Roman" w:hAnsi="Times New Roman"/>
          <w:color w:val="EE0000"/>
          <w:lang w:val="fr-FR"/>
        </w:rPr>
        <w:t>.</w:t>
      </w:r>
    </w:p>
    <w:p w14:paraId="12E966F3" w14:textId="77777777" w:rsidR="00500353" w:rsidRPr="00500353" w:rsidRDefault="00500353" w:rsidP="00500353">
      <w:pPr>
        <w:jc w:val="both"/>
        <w:rPr>
          <w:rFonts w:ascii="Times New Roman" w:hAnsi="Times New Roman"/>
          <w:color w:val="EE0000"/>
          <w:lang w:val="fr-FR"/>
        </w:rPr>
      </w:pPr>
    </w:p>
    <w:p w14:paraId="084ECEC4" w14:textId="77777777" w:rsidR="00500353" w:rsidRPr="00500353" w:rsidRDefault="00500353" w:rsidP="00500353">
      <w:pPr>
        <w:jc w:val="both"/>
        <w:rPr>
          <w:rFonts w:ascii="Times New Roman" w:hAnsi="Times New Roman"/>
          <w:b/>
          <w:bCs/>
          <w:color w:val="EE0000"/>
          <w:lang w:val="fr-FR"/>
        </w:rPr>
      </w:pPr>
    </w:p>
    <w:p w14:paraId="5AE9D009" w14:textId="3F4B8DF5" w:rsidR="00D763E4" w:rsidRPr="00500353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 xml:space="preserve">Qui ne va pas être d´accord avec </w:t>
      </w:r>
      <w:r w:rsidR="00E60CF8" w:rsidRPr="00500353">
        <w:rPr>
          <w:rFonts w:ascii="Times New Roman" w:hAnsi="Times New Roman"/>
          <w:b/>
          <w:bCs/>
          <w:lang w:val="fr-FR"/>
        </w:rPr>
        <w:t>la</w:t>
      </w:r>
      <w:r w:rsidRPr="00500353">
        <w:rPr>
          <w:rFonts w:ascii="Times New Roman" w:hAnsi="Times New Roman"/>
          <w:b/>
          <w:bCs/>
          <w:lang w:val="fr-FR"/>
        </w:rPr>
        <w:t xml:space="preserve"> </w:t>
      </w:r>
      <w:r w:rsidR="00E60CF8" w:rsidRPr="00500353">
        <w:rPr>
          <w:rFonts w:ascii="Times New Roman" w:hAnsi="Times New Roman"/>
          <w:b/>
          <w:bCs/>
          <w:lang w:val="fr-FR"/>
        </w:rPr>
        <w:t>transformation de la bouillabaisse en sandwich</w:t>
      </w:r>
      <w:r w:rsidRPr="00500353">
        <w:rPr>
          <w:rFonts w:ascii="Times New Roman" w:hAnsi="Times New Roman"/>
          <w:b/>
          <w:bCs/>
          <w:lang w:val="fr-FR"/>
        </w:rPr>
        <w:t> ?</w:t>
      </w:r>
    </w:p>
    <w:p w14:paraId="77578CF4" w14:textId="7A4453D3" w:rsidR="00D763E4" w:rsidRPr="00500353" w:rsidRDefault="00F16E48" w:rsidP="00500353">
      <w:pPr>
        <w:jc w:val="both"/>
        <w:rPr>
          <w:rFonts w:ascii="Times New Roman" w:hAnsi="Times New Roman"/>
          <w:color w:val="EE0000"/>
          <w:lang w:val="fr-FR"/>
        </w:rPr>
      </w:pPr>
      <w:r w:rsidRPr="00500353">
        <w:rPr>
          <w:rFonts w:ascii="Times New Roman" w:hAnsi="Times New Roman"/>
          <w:color w:val="EE0000"/>
          <w:lang w:val="fr-FR"/>
        </w:rPr>
        <w:t>Les Marseillais.</w:t>
      </w:r>
    </w:p>
    <w:p w14:paraId="1F31E877" w14:textId="77777777" w:rsidR="00D763E4" w:rsidRPr="00500353" w:rsidRDefault="00D763E4" w:rsidP="00500353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1D9B5230" w14:textId="77777777" w:rsidR="00500353" w:rsidRPr="00500353" w:rsidRDefault="00500353" w:rsidP="00500353">
      <w:pPr>
        <w:pStyle w:val="Prrafodelista"/>
        <w:jc w:val="both"/>
        <w:rPr>
          <w:rFonts w:ascii="Times New Roman" w:hAnsi="Times New Roman"/>
          <w:b/>
          <w:bCs/>
          <w:lang w:val="fr-FR"/>
        </w:rPr>
      </w:pPr>
    </w:p>
    <w:p w14:paraId="66FA3294" w14:textId="77777777" w:rsidR="00E065D6" w:rsidRDefault="00D763E4" w:rsidP="00500353">
      <w:pPr>
        <w:pStyle w:val="Prrafodelista"/>
        <w:numPr>
          <w:ilvl w:val="0"/>
          <w:numId w:val="46"/>
        </w:numPr>
        <w:jc w:val="both"/>
        <w:rPr>
          <w:rFonts w:ascii="Times New Roman" w:hAnsi="Times New Roman"/>
          <w:b/>
          <w:bCs/>
          <w:lang w:val="fr-FR"/>
        </w:rPr>
      </w:pPr>
      <w:r w:rsidRPr="00500353">
        <w:rPr>
          <w:rFonts w:ascii="Times New Roman" w:hAnsi="Times New Roman"/>
          <w:b/>
          <w:bCs/>
          <w:lang w:val="fr-FR"/>
        </w:rPr>
        <w:t xml:space="preserve">Le journaliste propose d´utiliser des croûtons pour la recette du sandwich de bouillabaisse. </w:t>
      </w:r>
    </w:p>
    <w:p w14:paraId="244021CF" w14:textId="196230E3" w:rsidR="00607962" w:rsidRPr="00E065D6" w:rsidRDefault="00D763E4" w:rsidP="00E065D6">
      <w:pPr>
        <w:jc w:val="both"/>
        <w:rPr>
          <w:rFonts w:ascii="Times New Roman" w:hAnsi="Times New Roman"/>
          <w:b/>
          <w:bCs/>
          <w:lang w:val="fr-FR"/>
        </w:rPr>
      </w:pPr>
      <w:r w:rsidRPr="00E065D6">
        <w:rPr>
          <w:rFonts w:ascii="Times New Roman" w:hAnsi="Times New Roman"/>
          <w:b/>
          <w:bCs/>
          <w:lang w:val="fr-FR"/>
        </w:rPr>
        <w:t>Vrai ou Faux. Justifiez votre réponse.</w:t>
      </w:r>
    </w:p>
    <w:p w14:paraId="4B5DD871" w14:textId="68CD86BC" w:rsidR="00607962" w:rsidRPr="00500353" w:rsidRDefault="00F16E48" w:rsidP="00500353">
      <w:pPr>
        <w:pStyle w:val="Prrafodelista"/>
        <w:ind w:left="0"/>
        <w:jc w:val="both"/>
        <w:rPr>
          <w:rFonts w:ascii="Times New Roman" w:hAnsi="Times New Roman"/>
          <w:color w:val="EE0000"/>
          <w:lang w:val="fr-FR"/>
        </w:rPr>
      </w:pPr>
      <w:r w:rsidRPr="00500353">
        <w:rPr>
          <w:rFonts w:ascii="Times New Roman" w:hAnsi="Times New Roman"/>
          <w:color w:val="EE0000"/>
          <w:lang w:val="fr-FR"/>
        </w:rPr>
        <w:t>Faux. À la place des cro</w:t>
      </w:r>
      <w:r w:rsidR="00E60CF8" w:rsidRPr="00500353">
        <w:rPr>
          <w:rFonts w:ascii="Times New Roman" w:hAnsi="Times New Roman"/>
          <w:color w:val="EE0000"/>
          <w:lang w:val="fr-FR"/>
        </w:rPr>
        <w:t>û</w:t>
      </w:r>
      <w:r w:rsidRPr="00500353">
        <w:rPr>
          <w:rFonts w:ascii="Times New Roman" w:hAnsi="Times New Roman"/>
          <w:color w:val="EE0000"/>
          <w:lang w:val="fr-FR"/>
        </w:rPr>
        <w:t>tons il propose d´utiliser deux tranches de pain.</w:t>
      </w:r>
    </w:p>
    <w:p w14:paraId="286C3BCB" w14:textId="77777777" w:rsidR="00500353" w:rsidRPr="00500353" w:rsidRDefault="00500353" w:rsidP="00500353">
      <w:pPr>
        <w:pStyle w:val="Prrafodelista"/>
        <w:ind w:left="0"/>
        <w:jc w:val="both"/>
        <w:rPr>
          <w:rFonts w:ascii="Times New Roman" w:hAnsi="Times New Roman"/>
          <w:color w:val="EE0000"/>
          <w:lang w:val="fr-FR"/>
        </w:rPr>
      </w:pPr>
    </w:p>
    <w:p w14:paraId="0F9A108E" w14:textId="77777777" w:rsidR="00500353" w:rsidRPr="00500353" w:rsidRDefault="00500353" w:rsidP="00500353">
      <w:pPr>
        <w:pStyle w:val="Prrafodelista"/>
        <w:ind w:left="0"/>
        <w:jc w:val="both"/>
        <w:rPr>
          <w:rFonts w:ascii="Times New Roman" w:eastAsia="Times New Roman" w:hAnsi="Times New Roman"/>
          <w:b/>
          <w:bCs/>
          <w:color w:val="EE0000"/>
          <w:kern w:val="0"/>
          <w:lang w:val="fr-FR" w:eastAsia="es-ES_tradnl"/>
        </w:rPr>
      </w:pPr>
    </w:p>
    <w:p w14:paraId="6A454383" w14:textId="77777777" w:rsidR="00607962" w:rsidRDefault="00607962" w:rsidP="00500353">
      <w:pPr>
        <w:pStyle w:val="Prrafodelista"/>
        <w:jc w:val="both"/>
        <w:rPr>
          <w:rFonts w:ascii="Times New Roman" w:eastAsia="Times New Roman" w:hAnsi="Times New Roman"/>
          <w:b/>
          <w:bCs/>
          <w:kern w:val="0"/>
          <w:lang w:val="fr-FR" w:eastAsia="es-ES_tradnl"/>
        </w:rPr>
      </w:pPr>
    </w:p>
    <w:p w14:paraId="7E3BD7F8" w14:textId="77777777" w:rsidR="00607962" w:rsidRPr="007B2A5F" w:rsidRDefault="00607962" w:rsidP="00500353">
      <w:pPr>
        <w:pStyle w:val="Prrafodelista"/>
        <w:jc w:val="both"/>
        <w:rPr>
          <w:rFonts w:ascii="Times New Roman" w:eastAsia="Times New Roman" w:hAnsi="Times New Roman"/>
          <w:b/>
          <w:bCs/>
          <w:kern w:val="0"/>
          <w:highlight w:val="yellow"/>
          <w:lang w:val="fr-FR" w:eastAsia="es-ES_tradnl"/>
        </w:rPr>
      </w:pPr>
    </w:p>
    <w:p w14:paraId="58D94E10" w14:textId="77777777" w:rsidR="00607962" w:rsidRPr="007B2A5F" w:rsidRDefault="00607962" w:rsidP="00500353">
      <w:pPr>
        <w:pStyle w:val="Prrafodelista"/>
        <w:jc w:val="both"/>
        <w:rPr>
          <w:rFonts w:ascii="Times New Roman" w:eastAsia="Times New Roman" w:hAnsi="Times New Roman"/>
          <w:b/>
          <w:bCs/>
          <w:kern w:val="0"/>
          <w:highlight w:val="yellow"/>
          <w:lang w:val="fr-FR" w:eastAsia="es-ES_tradnl"/>
        </w:rPr>
      </w:pPr>
    </w:p>
    <w:p w14:paraId="23949727" w14:textId="77777777" w:rsidR="00607962" w:rsidRPr="007B2A5F" w:rsidRDefault="00607962" w:rsidP="00500353">
      <w:pPr>
        <w:pStyle w:val="Prrafodelista"/>
        <w:jc w:val="both"/>
        <w:rPr>
          <w:rFonts w:ascii="Times New Roman" w:eastAsia="Times New Roman" w:hAnsi="Times New Roman"/>
          <w:b/>
          <w:bCs/>
          <w:kern w:val="0"/>
          <w:highlight w:val="yellow"/>
          <w:lang w:val="fr-FR" w:eastAsia="es-ES_tradnl"/>
        </w:rPr>
      </w:pPr>
    </w:p>
    <w:p w14:paraId="167776C2" w14:textId="77777777" w:rsidR="00EB15F5" w:rsidRDefault="00EB15F5" w:rsidP="00500353">
      <w:pPr>
        <w:pStyle w:val="Prrafodelista"/>
        <w:rPr>
          <w:rFonts w:ascii="Times New Roman" w:hAnsi="Times New Roman"/>
          <w:b/>
          <w:bCs/>
          <w:lang w:val="fr-FR"/>
        </w:rPr>
      </w:pPr>
    </w:p>
    <w:p w14:paraId="00139DD0" w14:textId="77777777" w:rsidR="00EB15F5" w:rsidRDefault="00EB15F5" w:rsidP="00500353">
      <w:pPr>
        <w:pStyle w:val="Prrafodelista"/>
        <w:rPr>
          <w:rFonts w:ascii="Times New Roman" w:hAnsi="Times New Roman"/>
          <w:b/>
          <w:bCs/>
          <w:lang w:val="fr-FR"/>
        </w:rPr>
      </w:pPr>
    </w:p>
    <w:p w14:paraId="0B99E3EC" w14:textId="77777777" w:rsidR="00EB15F5" w:rsidRPr="00EB15F5" w:rsidRDefault="00EB15F5" w:rsidP="00500353">
      <w:pPr>
        <w:pStyle w:val="Prrafodelista"/>
        <w:rPr>
          <w:rFonts w:ascii="Times New Roman" w:hAnsi="Times New Roman"/>
          <w:b/>
          <w:bCs/>
          <w:lang w:val="fr-FR"/>
        </w:rPr>
      </w:pPr>
    </w:p>
    <w:p w14:paraId="29C9806C" w14:textId="77777777" w:rsidR="004C50BB" w:rsidRPr="004C50BB" w:rsidRDefault="004C50BB" w:rsidP="00500353">
      <w:pPr>
        <w:rPr>
          <w:lang w:val="fr-FR"/>
        </w:rPr>
      </w:pPr>
    </w:p>
    <w:p w14:paraId="32506C65" w14:textId="7F502100" w:rsidR="00E93323" w:rsidRDefault="00D763E4" w:rsidP="00941B00">
      <w:pPr>
        <w:pStyle w:val="Prrafodelista"/>
        <w:jc w:val="center"/>
      </w:pPr>
      <w:r w:rsidRPr="00CC01AB">
        <w:rPr>
          <w:noProof/>
        </w:rPr>
        <w:drawing>
          <wp:inline distT="0" distB="0" distL="0" distR="0" wp14:anchorId="525B390E" wp14:editId="4E858B39">
            <wp:extent cx="2228850" cy="7715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933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6501"/>
    <w:multiLevelType w:val="hybridMultilevel"/>
    <w:tmpl w:val="69821C2C"/>
    <w:lvl w:ilvl="0" w:tplc="449A57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F3990"/>
    <w:multiLevelType w:val="multilevel"/>
    <w:tmpl w:val="F570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837ECA"/>
    <w:multiLevelType w:val="multilevel"/>
    <w:tmpl w:val="D3167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B2F09"/>
    <w:multiLevelType w:val="multilevel"/>
    <w:tmpl w:val="74EA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07D35"/>
    <w:multiLevelType w:val="hybridMultilevel"/>
    <w:tmpl w:val="C1C67D8C"/>
    <w:lvl w:ilvl="0" w:tplc="7EB668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A452B9"/>
    <w:multiLevelType w:val="multilevel"/>
    <w:tmpl w:val="AB42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AA5672"/>
    <w:multiLevelType w:val="multilevel"/>
    <w:tmpl w:val="2252E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D55240"/>
    <w:multiLevelType w:val="hybridMultilevel"/>
    <w:tmpl w:val="430EFC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D22F45"/>
    <w:multiLevelType w:val="hybridMultilevel"/>
    <w:tmpl w:val="C3C8560C"/>
    <w:lvl w:ilvl="0" w:tplc="A2D44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2D4283"/>
    <w:multiLevelType w:val="multilevel"/>
    <w:tmpl w:val="9896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2F0DB7"/>
    <w:multiLevelType w:val="hybridMultilevel"/>
    <w:tmpl w:val="B78C28F2"/>
    <w:lvl w:ilvl="0" w:tplc="040A0019">
      <w:start w:val="1"/>
      <w:numFmt w:val="lowerLetter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01139C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14AD6"/>
    <w:multiLevelType w:val="hybridMultilevel"/>
    <w:tmpl w:val="0578403A"/>
    <w:lvl w:ilvl="0" w:tplc="DEBAFF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23242B"/>
    <w:multiLevelType w:val="multilevel"/>
    <w:tmpl w:val="67941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CE211B"/>
    <w:multiLevelType w:val="multilevel"/>
    <w:tmpl w:val="8A741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371515"/>
    <w:multiLevelType w:val="multilevel"/>
    <w:tmpl w:val="00F06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45E6D3E"/>
    <w:multiLevelType w:val="hybridMultilevel"/>
    <w:tmpl w:val="AD36680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772A07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D855C5"/>
    <w:multiLevelType w:val="multilevel"/>
    <w:tmpl w:val="63DED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F12BD7"/>
    <w:multiLevelType w:val="multilevel"/>
    <w:tmpl w:val="1D22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BE7243"/>
    <w:multiLevelType w:val="hybridMultilevel"/>
    <w:tmpl w:val="77BAAD8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86012"/>
    <w:multiLevelType w:val="hybridMultilevel"/>
    <w:tmpl w:val="D7A8E762"/>
    <w:lvl w:ilvl="0" w:tplc="040A000F">
      <w:start w:val="1"/>
      <w:numFmt w:val="decimal"/>
      <w:lvlText w:val="%1."/>
      <w:lvlJc w:val="left"/>
      <w:pPr>
        <w:ind w:left="2160" w:hanging="360"/>
      </w:pPr>
    </w:lvl>
    <w:lvl w:ilvl="1" w:tplc="040A0019" w:tentative="1">
      <w:start w:val="1"/>
      <w:numFmt w:val="lowerLetter"/>
      <w:lvlText w:val="%2."/>
      <w:lvlJc w:val="left"/>
      <w:pPr>
        <w:ind w:left="2880" w:hanging="360"/>
      </w:pPr>
    </w:lvl>
    <w:lvl w:ilvl="2" w:tplc="040A001B" w:tentative="1">
      <w:start w:val="1"/>
      <w:numFmt w:val="lowerRoman"/>
      <w:lvlText w:val="%3."/>
      <w:lvlJc w:val="right"/>
      <w:pPr>
        <w:ind w:left="3600" w:hanging="180"/>
      </w:pPr>
    </w:lvl>
    <w:lvl w:ilvl="3" w:tplc="040A000F" w:tentative="1">
      <w:start w:val="1"/>
      <w:numFmt w:val="decimal"/>
      <w:lvlText w:val="%4."/>
      <w:lvlJc w:val="left"/>
      <w:pPr>
        <w:ind w:left="4320" w:hanging="360"/>
      </w:pPr>
    </w:lvl>
    <w:lvl w:ilvl="4" w:tplc="040A0019" w:tentative="1">
      <w:start w:val="1"/>
      <w:numFmt w:val="lowerLetter"/>
      <w:lvlText w:val="%5."/>
      <w:lvlJc w:val="left"/>
      <w:pPr>
        <w:ind w:left="5040" w:hanging="360"/>
      </w:pPr>
    </w:lvl>
    <w:lvl w:ilvl="5" w:tplc="040A001B" w:tentative="1">
      <w:start w:val="1"/>
      <w:numFmt w:val="lowerRoman"/>
      <w:lvlText w:val="%6."/>
      <w:lvlJc w:val="right"/>
      <w:pPr>
        <w:ind w:left="5760" w:hanging="180"/>
      </w:pPr>
    </w:lvl>
    <w:lvl w:ilvl="6" w:tplc="040A000F" w:tentative="1">
      <w:start w:val="1"/>
      <w:numFmt w:val="decimal"/>
      <w:lvlText w:val="%7."/>
      <w:lvlJc w:val="left"/>
      <w:pPr>
        <w:ind w:left="6480" w:hanging="360"/>
      </w:pPr>
    </w:lvl>
    <w:lvl w:ilvl="7" w:tplc="040A0019" w:tentative="1">
      <w:start w:val="1"/>
      <w:numFmt w:val="lowerLetter"/>
      <w:lvlText w:val="%8."/>
      <w:lvlJc w:val="left"/>
      <w:pPr>
        <w:ind w:left="7200" w:hanging="360"/>
      </w:pPr>
    </w:lvl>
    <w:lvl w:ilvl="8" w:tplc="04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13A4093"/>
    <w:multiLevelType w:val="hybridMultilevel"/>
    <w:tmpl w:val="FACCEE8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0F">
      <w:start w:val="1"/>
      <w:numFmt w:val="decimal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007764"/>
    <w:multiLevelType w:val="multilevel"/>
    <w:tmpl w:val="0E0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9385660"/>
    <w:multiLevelType w:val="hybridMultilevel"/>
    <w:tmpl w:val="AF468E16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98345D"/>
    <w:multiLevelType w:val="multilevel"/>
    <w:tmpl w:val="1D18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B2000B2"/>
    <w:multiLevelType w:val="multilevel"/>
    <w:tmpl w:val="A9C4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7F7FB8"/>
    <w:multiLevelType w:val="hybridMultilevel"/>
    <w:tmpl w:val="F9220E7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691481"/>
    <w:multiLevelType w:val="multilevel"/>
    <w:tmpl w:val="BF06E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1F8049B"/>
    <w:multiLevelType w:val="multilevel"/>
    <w:tmpl w:val="A98E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043700"/>
    <w:multiLevelType w:val="multilevel"/>
    <w:tmpl w:val="57C0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E1760A"/>
    <w:multiLevelType w:val="multilevel"/>
    <w:tmpl w:val="424C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007542"/>
    <w:multiLevelType w:val="multilevel"/>
    <w:tmpl w:val="5C22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F73A18"/>
    <w:multiLevelType w:val="multilevel"/>
    <w:tmpl w:val="F316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16355F"/>
    <w:multiLevelType w:val="multilevel"/>
    <w:tmpl w:val="616CC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D07DFC"/>
    <w:multiLevelType w:val="multilevel"/>
    <w:tmpl w:val="1C50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B04EA8"/>
    <w:multiLevelType w:val="hybridMultilevel"/>
    <w:tmpl w:val="92E85E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790207"/>
    <w:multiLevelType w:val="multilevel"/>
    <w:tmpl w:val="D37C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C14442"/>
    <w:multiLevelType w:val="multilevel"/>
    <w:tmpl w:val="C1B2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3D6CB4"/>
    <w:multiLevelType w:val="hybridMultilevel"/>
    <w:tmpl w:val="EEDC1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496EB2"/>
    <w:multiLevelType w:val="multilevel"/>
    <w:tmpl w:val="042A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4B6B99"/>
    <w:multiLevelType w:val="hybridMultilevel"/>
    <w:tmpl w:val="06BE25FE"/>
    <w:lvl w:ilvl="0" w:tplc="6638DC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EC66ADD"/>
    <w:multiLevelType w:val="hybridMultilevel"/>
    <w:tmpl w:val="69821C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FEA36C9"/>
    <w:multiLevelType w:val="hybridMultilevel"/>
    <w:tmpl w:val="C666E2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9750D1"/>
    <w:multiLevelType w:val="hybridMultilevel"/>
    <w:tmpl w:val="61F20814"/>
    <w:lvl w:ilvl="0" w:tplc="EF3A43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2D82921"/>
    <w:multiLevelType w:val="multilevel"/>
    <w:tmpl w:val="042E9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2394156">
    <w:abstractNumId w:val="10"/>
  </w:num>
  <w:num w:numId="2" w16cid:durableId="1763211517">
    <w:abstractNumId w:val="22"/>
  </w:num>
  <w:num w:numId="3" w16cid:durableId="1116366385">
    <w:abstractNumId w:val="21"/>
  </w:num>
  <w:num w:numId="4" w16cid:durableId="1036467396">
    <w:abstractNumId w:val="24"/>
  </w:num>
  <w:num w:numId="5" w16cid:durableId="1603562441">
    <w:abstractNumId w:val="27"/>
  </w:num>
  <w:num w:numId="6" w16cid:durableId="1335576128">
    <w:abstractNumId w:val="43"/>
  </w:num>
  <w:num w:numId="7" w16cid:durableId="1078135793">
    <w:abstractNumId w:val="19"/>
  </w:num>
  <w:num w:numId="8" w16cid:durableId="1518233154">
    <w:abstractNumId w:val="37"/>
  </w:num>
  <w:num w:numId="9" w16cid:durableId="1121874013">
    <w:abstractNumId w:val="1"/>
  </w:num>
  <w:num w:numId="10" w16cid:durableId="13852580">
    <w:abstractNumId w:val="18"/>
  </w:num>
  <w:num w:numId="11" w16cid:durableId="1876965090">
    <w:abstractNumId w:val="26"/>
  </w:num>
  <w:num w:numId="12" w16cid:durableId="743797699">
    <w:abstractNumId w:val="34"/>
  </w:num>
  <w:num w:numId="13" w16cid:durableId="1631395879">
    <w:abstractNumId w:val="2"/>
  </w:num>
  <w:num w:numId="14" w16cid:durableId="513225694">
    <w:abstractNumId w:val="30"/>
  </w:num>
  <w:num w:numId="15" w16cid:durableId="416899253">
    <w:abstractNumId w:val="14"/>
  </w:num>
  <w:num w:numId="16" w16cid:durableId="1423330492">
    <w:abstractNumId w:val="38"/>
  </w:num>
  <w:num w:numId="17" w16cid:durableId="384376936">
    <w:abstractNumId w:val="23"/>
  </w:num>
  <w:num w:numId="18" w16cid:durableId="1554271024">
    <w:abstractNumId w:val="45"/>
  </w:num>
  <w:num w:numId="19" w16cid:durableId="591279944">
    <w:abstractNumId w:val="6"/>
  </w:num>
  <w:num w:numId="20" w16cid:durableId="276642807">
    <w:abstractNumId w:val="32"/>
  </w:num>
  <w:num w:numId="21" w16cid:durableId="693389120">
    <w:abstractNumId w:val="40"/>
  </w:num>
  <w:num w:numId="22" w16cid:durableId="487937851">
    <w:abstractNumId w:val="3"/>
  </w:num>
  <w:num w:numId="23" w16cid:durableId="985744203">
    <w:abstractNumId w:val="28"/>
  </w:num>
  <w:num w:numId="24" w16cid:durableId="1297179568">
    <w:abstractNumId w:val="13"/>
  </w:num>
  <w:num w:numId="25" w16cid:durableId="874780370">
    <w:abstractNumId w:val="9"/>
  </w:num>
  <w:num w:numId="26" w16cid:durableId="758477673">
    <w:abstractNumId w:val="29"/>
  </w:num>
  <w:num w:numId="27" w16cid:durableId="1537889494">
    <w:abstractNumId w:val="25"/>
  </w:num>
  <w:num w:numId="28" w16cid:durableId="1314331127">
    <w:abstractNumId w:val="31"/>
  </w:num>
  <w:num w:numId="29" w16cid:durableId="1448280335">
    <w:abstractNumId w:val="33"/>
  </w:num>
  <w:num w:numId="30" w16cid:durableId="1573538638">
    <w:abstractNumId w:val="5"/>
  </w:num>
  <w:num w:numId="31" w16cid:durableId="1144616092">
    <w:abstractNumId w:val="15"/>
  </w:num>
  <w:num w:numId="32" w16cid:durableId="1541283886">
    <w:abstractNumId w:val="0"/>
  </w:num>
  <w:num w:numId="33" w16cid:durableId="1328940077">
    <w:abstractNumId w:val="16"/>
  </w:num>
  <w:num w:numId="34" w16cid:durableId="1749039327">
    <w:abstractNumId w:val="7"/>
  </w:num>
  <w:num w:numId="35" w16cid:durableId="190609866">
    <w:abstractNumId w:val="36"/>
  </w:num>
  <w:num w:numId="36" w16cid:durableId="310409744">
    <w:abstractNumId w:val="39"/>
  </w:num>
  <w:num w:numId="37" w16cid:durableId="382021795">
    <w:abstractNumId w:val="42"/>
  </w:num>
  <w:num w:numId="38" w16cid:durableId="658652294">
    <w:abstractNumId w:val="17"/>
  </w:num>
  <w:num w:numId="39" w16cid:durableId="367295952">
    <w:abstractNumId w:val="11"/>
  </w:num>
  <w:num w:numId="40" w16cid:durableId="2063554942">
    <w:abstractNumId w:val="44"/>
  </w:num>
  <w:num w:numId="41" w16cid:durableId="2054890893">
    <w:abstractNumId w:val="8"/>
  </w:num>
  <w:num w:numId="42" w16cid:durableId="1166559107">
    <w:abstractNumId w:val="35"/>
  </w:num>
  <w:num w:numId="43" w16cid:durableId="494996619">
    <w:abstractNumId w:val="4"/>
  </w:num>
  <w:num w:numId="44" w16cid:durableId="1964992337">
    <w:abstractNumId w:val="41"/>
  </w:num>
  <w:num w:numId="45" w16cid:durableId="1747847503">
    <w:abstractNumId w:val="12"/>
  </w:num>
  <w:num w:numId="46" w16cid:durableId="948854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D"/>
    <w:rsid w:val="000432A7"/>
    <w:rsid w:val="00094E89"/>
    <w:rsid w:val="001318C7"/>
    <w:rsid w:val="00174262"/>
    <w:rsid w:val="001F22C3"/>
    <w:rsid w:val="00231034"/>
    <w:rsid w:val="002670F9"/>
    <w:rsid w:val="00284C76"/>
    <w:rsid w:val="002D33E5"/>
    <w:rsid w:val="0035588D"/>
    <w:rsid w:val="003850D2"/>
    <w:rsid w:val="003949AC"/>
    <w:rsid w:val="0039585C"/>
    <w:rsid w:val="003D5579"/>
    <w:rsid w:val="004111BA"/>
    <w:rsid w:val="00490C4D"/>
    <w:rsid w:val="004C50BB"/>
    <w:rsid w:val="004E07D0"/>
    <w:rsid w:val="00500353"/>
    <w:rsid w:val="00540625"/>
    <w:rsid w:val="00555DAB"/>
    <w:rsid w:val="0058313E"/>
    <w:rsid w:val="005964C5"/>
    <w:rsid w:val="00607962"/>
    <w:rsid w:val="00736683"/>
    <w:rsid w:val="007B2A5F"/>
    <w:rsid w:val="00852E23"/>
    <w:rsid w:val="008826CB"/>
    <w:rsid w:val="00887BC3"/>
    <w:rsid w:val="008C6A98"/>
    <w:rsid w:val="008E031E"/>
    <w:rsid w:val="00907680"/>
    <w:rsid w:val="00941B00"/>
    <w:rsid w:val="00993EAA"/>
    <w:rsid w:val="009F27BB"/>
    <w:rsid w:val="009F3EB2"/>
    <w:rsid w:val="00A0290F"/>
    <w:rsid w:val="00A65AB2"/>
    <w:rsid w:val="00A83E5A"/>
    <w:rsid w:val="00AB4AAC"/>
    <w:rsid w:val="00BA7C4D"/>
    <w:rsid w:val="00C442E1"/>
    <w:rsid w:val="00C54640"/>
    <w:rsid w:val="00C62A84"/>
    <w:rsid w:val="00D763E4"/>
    <w:rsid w:val="00D82D6A"/>
    <w:rsid w:val="00DA1CCA"/>
    <w:rsid w:val="00DA5186"/>
    <w:rsid w:val="00E065D6"/>
    <w:rsid w:val="00E21D39"/>
    <w:rsid w:val="00E60CF8"/>
    <w:rsid w:val="00E7633B"/>
    <w:rsid w:val="00E93323"/>
    <w:rsid w:val="00EB15F5"/>
    <w:rsid w:val="00EF74D8"/>
    <w:rsid w:val="00F16E48"/>
    <w:rsid w:val="00FD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21150"/>
  <w15:chartTrackingRefBased/>
  <w15:docId w15:val="{C9573425-27AB-4F6B-B55F-72AB7B35F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5588D"/>
    <w:pPr>
      <w:keepNext/>
      <w:keepLines/>
      <w:spacing w:before="360" w:after="80"/>
      <w:outlineLvl w:val="0"/>
    </w:pPr>
    <w:rPr>
      <w:rFonts w:ascii="Aptos Display" w:eastAsia="DengXian Light" w:hAnsi="Aptos Display"/>
      <w:color w:val="0F4761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588D"/>
    <w:pPr>
      <w:keepNext/>
      <w:keepLines/>
      <w:spacing w:before="160" w:after="80"/>
      <w:outlineLvl w:val="1"/>
    </w:pPr>
    <w:rPr>
      <w:rFonts w:ascii="Aptos Display" w:eastAsia="DengXian Light" w:hAnsi="Aptos Dis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588D"/>
    <w:pPr>
      <w:keepNext/>
      <w:keepLines/>
      <w:spacing w:before="160" w:after="80"/>
      <w:outlineLvl w:val="2"/>
    </w:pPr>
    <w:rPr>
      <w:rFonts w:eastAsia="DengXian Light"/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588D"/>
    <w:pPr>
      <w:keepNext/>
      <w:keepLines/>
      <w:spacing w:before="80" w:after="40"/>
      <w:outlineLvl w:val="3"/>
    </w:pPr>
    <w:rPr>
      <w:rFonts w:eastAsia="DengXian Light"/>
      <w:i/>
      <w:iCs/>
      <w:color w:val="0F476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588D"/>
    <w:pPr>
      <w:keepNext/>
      <w:keepLines/>
      <w:spacing w:before="80" w:after="40"/>
      <w:outlineLvl w:val="4"/>
    </w:pPr>
    <w:rPr>
      <w:rFonts w:eastAsia="DengXian Light"/>
      <w:color w:val="0F476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588D"/>
    <w:pPr>
      <w:keepNext/>
      <w:keepLines/>
      <w:spacing w:before="40"/>
      <w:outlineLvl w:val="5"/>
    </w:pPr>
    <w:rPr>
      <w:rFonts w:eastAsia="DengXian Light"/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588D"/>
    <w:pPr>
      <w:keepNext/>
      <w:keepLines/>
      <w:spacing w:before="40"/>
      <w:outlineLvl w:val="6"/>
    </w:pPr>
    <w:rPr>
      <w:rFonts w:eastAsia="DengXian Light"/>
      <w:color w:val="595959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588D"/>
    <w:pPr>
      <w:keepNext/>
      <w:keepLines/>
      <w:outlineLvl w:val="7"/>
    </w:pPr>
    <w:rPr>
      <w:rFonts w:eastAsia="DengXian Light"/>
      <w:i/>
      <w:iCs/>
      <w:color w:val="272727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588D"/>
    <w:pPr>
      <w:keepNext/>
      <w:keepLines/>
      <w:outlineLvl w:val="8"/>
    </w:pPr>
    <w:rPr>
      <w:rFonts w:eastAsia="DengXian Light"/>
      <w:color w:val="2727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5588D"/>
    <w:rPr>
      <w:rFonts w:ascii="Aptos Display" w:eastAsia="DengXian Light" w:hAnsi="Aptos Display" w:cs="Times New Roman"/>
      <w:color w:val="0F4761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0035588D"/>
    <w:rPr>
      <w:rFonts w:ascii="Aptos Display" w:eastAsia="DengXian Light" w:hAnsi="Aptos Display" w:cs="Times New Roman"/>
      <w:color w:val="0F4761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0035588D"/>
    <w:rPr>
      <w:rFonts w:eastAsia="DengXian Light" w:cs="Times New Roman"/>
      <w:color w:val="0F4761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0035588D"/>
    <w:rPr>
      <w:rFonts w:eastAsia="DengXian Light" w:cs="Times New Roman"/>
      <w:i/>
      <w:iCs/>
      <w:color w:val="0F4761"/>
    </w:rPr>
  </w:style>
  <w:style w:type="character" w:customStyle="1" w:styleId="Ttulo5Car">
    <w:name w:val="Título 5 Car"/>
    <w:link w:val="Ttulo5"/>
    <w:uiPriority w:val="9"/>
    <w:semiHidden/>
    <w:rsid w:val="0035588D"/>
    <w:rPr>
      <w:rFonts w:eastAsia="DengXian Light" w:cs="Times New Roman"/>
      <w:color w:val="0F4761"/>
    </w:rPr>
  </w:style>
  <w:style w:type="character" w:customStyle="1" w:styleId="Ttulo6Car">
    <w:name w:val="Título 6 Car"/>
    <w:link w:val="Ttulo6"/>
    <w:uiPriority w:val="9"/>
    <w:semiHidden/>
    <w:rsid w:val="0035588D"/>
    <w:rPr>
      <w:rFonts w:eastAsia="DengXian Light" w:cs="Times New Roman"/>
      <w:i/>
      <w:iCs/>
      <w:color w:val="595959"/>
    </w:rPr>
  </w:style>
  <w:style w:type="character" w:customStyle="1" w:styleId="Ttulo7Car">
    <w:name w:val="Título 7 Car"/>
    <w:link w:val="Ttulo7"/>
    <w:uiPriority w:val="9"/>
    <w:semiHidden/>
    <w:rsid w:val="0035588D"/>
    <w:rPr>
      <w:rFonts w:eastAsia="DengXian Light" w:cs="Times New Roman"/>
      <w:color w:val="595959"/>
    </w:rPr>
  </w:style>
  <w:style w:type="character" w:customStyle="1" w:styleId="Ttulo8Car">
    <w:name w:val="Título 8 Car"/>
    <w:link w:val="Ttulo8"/>
    <w:uiPriority w:val="9"/>
    <w:semiHidden/>
    <w:rsid w:val="0035588D"/>
    <w:rPr>
      <w:rFonts w:eastAsia="DengXian Light" w:cs="Times New Roman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0035588D"/>
    <w:rPr>
      <w:rFonts w:eastAsia="DengXian Light" w:cs="Times New Roman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35588D"/>
    <w:pPr>
      <w:spacing w:after="80"/>
      <w:contextualSpacing/>
    </w:pPr>
    <w:rPr>
      <w:rFonts w:ascii="Aptos Display" w:eastAsia="DengXian Light" w:hAnsi="Aptos Display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0035588D"/>
    <w:rPr>
      <w:rFonts w:ascii="Aptos Display" w:eastAsia="DengXian Light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588D"/>
    <w:pPr>
      <w:numPr>
        <w:ilvl w:val="1"/>
      </w:numPr>
      <w:spacing w:after="160"/>
    </w:pPr>
    <w:rPr>
      <w:rFonts w:eastAsia="DengXian Light"/>
      <w:color w:val="595959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0035588D"/>
    <w:rPr>
      <w:rFonts w:eastAsia="DengXian Light" w:cs="Times New Roman"/>
      <w:color w:val="595959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588D"/>
    <w:pPr>
      <w:spacing w:before="160" w:after="160"/>
      <w:jc w:val="center"/>
    </w:pPr>
    <w:rPr>
      <w:i/>
      <w:iCs/>
      <w:color w:val="404040"/>
    </w:rPr>
  </w:style>
  <w:style w:type="character" w:customStyle="1" w:styleId="CitaCar">
    <w:name w:val="Cita Car"/>
    <w:link w:val="Cita"/>
    <w:uiPriority w:val="29"/>
    <w:rsid w:val="0035588D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35588D"/>
    <w:pPr>
      <w:ind w:left="720"/>
      <w:contextualSpacing/>
    </w:pPr>
  </w:style>
  <w:style w:type="character" w:styleId="nfasisintenso">
    <w:name w:val="Intense Emphasis"/>
    <w:uiPriority w:val="21"/>
    <w:qFormat/>
    <w:rsid w:val="0035588D"/>
    <w:rPr>
      <w:i/>
      <w:iCs/>
      <w:color w:val="0F476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588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destacadaCar">
    <w:name w:val="Cita destacada Car"/>
    <w:link w:val="Citadestacada"/>
    <w:uiPriority w:val="30"/>
    <w:rsid w:val="0035588D"/>
    <w:rPr>
      <w:i/>
      <w:iCs/>
      <w:color w:val="0F4761"/>
    </w:rPr>
  </w:style>
  <w:style w:type="character" w:styleId="Referenciaintensa">
    <w:name w:val="Intense Reference"/>
    <w:uiPriority w:val="32"/>
    <w:qFormat/>
    <w:rsid w:val="0035588D"/>
    <w:rPr>
      <w:b/>
      <w:bCs/>
      <w:smallCaps/>
      <w:color w:val="0F4761"/>
      <w:spacing w:val="5"/>
    </w:rPr>
  </w:style>
  <w:style w:type="character" w:styleId="Hipervnculo">
    <w:name w:val="Hyperlink"/>
    <w:uiPriority w:val="99"/>
    <w:unhideWhenUsed/>
    <w:rsid w:val="00BA7C4D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BA7C4D"/>
    <w:rPr>
      <w:color w:val="96607D"/>
      <w:u w:val="single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E93323"/>
  </w:style>
  <w:style w:type="character" w:customStyle="1" w:styleId="FechaCar">
    <w:name w:val="Fecha Car"/>
    <w:basedOn w:val="Fuentedeprrafopredeter"/>
    <w:link w:val="Fecha"/>
    <w:uiPriority w:val="99"/>
    <w:semiHidden/>
    <w:rsid w:val="00E93323"/>
  </w:style>
  <w:style w:type="character" w:styleId="Mencinsinresolver">
    <w:name w:val="Unresolved Mention"/>
    <w:uiPriority w:val="99"/>
    <w:semiHidden/>
    <w:unhideWhenUsed/>
    <w:rsid w:val="00E93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adiofrance.fr/franceculture/podcasts/le-dialogue-des-cuisines/la-bouillabaisse-663421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346E7-1EEF-45C7-AD7B-CF45E6B22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2142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 soler perez</dc:creator>
  <cp:keywords/>
  <dc:description/>
  <cp:lastModifiedBy>marina lahoz</cp:lastModifiedBy>
  <cp:revision>4</cp:revision>
  <dcterms:created xsi:type="dcterms:W3CDTF">2026-01-16T15:11:00Z</dcterms:created>
  <dcterms:modified xsi:type="dcterms:W3CDTF">2026-01-16T15:26:00Z</dcterms:modified>
</cp:coreProperties>
</file>