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3A45" w14:textId="638DA4DE" w:rsidR="00EE7E84" w:rsidRDefault="00EE7E84" w:rsidP="00EE7E84">
      <w:pPr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 w:rsidRPr="00FD1D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ES_tradnl"/>
          <w14:ligatures w14:val="none"/>
        </w:rPr>
        <w:t>Corrigés des activités pour la compréhension orale</w:t>
      </w:r>
      <w:r w:rsidR="000768B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ES_tradnl"/>
          <w14:ligatures w14:val="none"/>
        </w:rPr>
        <w:t>. Niveau B 2</w:t>
      </w:r>
    </w:p>
    <w:p w14:paraId="625264EC" w14:textId="77777777" w:rsidR="00EE7E84" w:rsidRPr="00BF55F9" w:rsidRDefault="00EE7E84" w:rsidP="00EE7E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55F9">
        <w:rPr>
          <w:rFonts w:ascii="Times New Roman" w:hAnsi="Times New Roman" w:cs="Times New Roman"/>
          <w:b/>
          <w:bCs/>
          <w:sz w:val="28"/>
          <w:szCs w:val="28"/>
        </w:rPr>
        <w:t>Le projet de Karine Clément</w:t>
      </w:r>
    </w:p>
    <w:p w14:paraId="0DF69551" w14:textId="77777777" w:rsidR="00EE7E84" w:rsidRPr="00081D46" w:rsidRDefault="00EE7E84" w:rsidP="00EE7E8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Lundi</w:t>
      </w:r>
      <w:r w:rsidRPr="00081D46">
        <w:rPr>
          <w:rFonts w:ascii="Times New Roman" w:hAnsi="Times New Roman" w:cs="Times New Roman"/>
          <w:b/>
          <w:bCs/>
          <w:sz w:val="24"/>
          <w:szCs w:val="24"/>
        </w:rPr>
        <w:t xml:space="preserve"> 26 mai 2025</w:t>
      </w:r>
    </w:p>
    <w:p w14:paraId="52E27014" w14:textId="77777777" w:rsidR="00EE7E84" w:rsidRPr="00EA6325" w:rsidRDefault="00EE7E84" w:rsidP="00EE7E84">
      <w:pPr>
        <w:jc w:val="both"/>
        <w:rPr>
          <w:rFonts w:ascii="Times New Roman" w:hAnsi="Times New Roman" w:cs="Times New Roman"/>
          <w:color w:val="4C94D8" w:themeColor="text2" w:themeTint="80"/>
          <w:sz w:val="24"/>
          <w:szCs w:val="24"/>
        </w:rPr>
      </w:pPr>
      <w:hyperlink r:id="rId5" w:history="1">
        <w:r w:rsidRPr="00EA6325">
          <w:rPr>
            <w:rStyle w:val="Hipervnculo"/>
            <w:rFonts w:ascii="Times New Roman" w:hAnsi="Times New Roman" w:cs="Times New Roman"/>
            <w:color w:val="4C94D8" w:themeColor="text2" w:themeTint="80"/>
            <w:sz w:val="24"/>
            <w:szCs w:val="24"/>
          </w:rPr>
          <w:t>https://www.radiofrance.fr/franceinter/podcasts/la-chronique-sante-de-thierry-lhermitte/la-chronique-sante-de-thierry-lhermitte-du-lundi-26-mai-2025-5754172</w:t>
        </w:r>
      </w:hyperlink>
    </w:p>
    <w:p w14:paraId="53F287D4" w14:textId="77777777" w:rsidR="00EE7E84" w:rsidRDefault="00EE7E84" w:rsidP="00EE7E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51C4AE" w14:textId="77777777" w:rsidR="00EE7E84" w:rsidRPr="00F52896" w:rsidRDefault="00EE7E84" w:rsidP="00EE7E8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2896">
        <w:rPr>
          <w:rFonts w:ascii="Times New Roman" w:hAnsi="Times New Roman" w:cs="Times New Roman"/>
          <w:b/>
          <w:bCs/>
          <w:sz w:val="24"/>
          <w:szCs w:val="24"/>
        </w:rPr>
        <w:t>Durée 5 :29 Chronique sant</w:t>
      </w:r>
      <w:r>
        <w:rPr>
          <w:rFonts w:ascii="Times New Roman" w:hAnsi="Times New Roman" w:cs="Times New Roman"/>
          <w:b/>
          <w:bCs/>
          <w:sz w:val="24"/>
          <w:szCs w:val="24"/>
        </w:rPr>
        <w:t>é</w:t>
      </w:r>
      <w:r w:rsidRPr="00F52896">
        <w:rPr>
          <w:rFonts w:ascii="Times New Roman" w:hAnsi="Times New Roman" w:cs="Times New Roman"/>
          <w:b/>
          <w:bCs/>
          <w:sz w:val="24"/>
          <w:szCs w:val="24"/>
        </w:rPr>
        <w:t xml:space="preserve"> de Thierry Lhermitte :</w:t>
      </w:r>
    </w:p>
    <w:p w14:paraId="4DF319EE" w14:textId="77777777" w:rsidR="00EE7E84" w:rsidRPr="00555DAB" w:rsidRDefault="00EE7E84" w:rsidP="00EE7E8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 xml:space="preserve"> par des phrases complètes ou bien choisissez la bonne réponse :</w:t>
      </w:r>
    </w:p>
    <w:p w14:paraId="06B1CD79" w14:textId="63102B6C" w:rsidR="00EE7E84" w:rsidRPr="00EE7E84" w:rsidRDefault="00EE7E84" w:rsidP="00EE7E84">
      <w:pPr>
        <w:pStyle w:val="Prrafodelista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E7E84">
        <w:rPr>
          <w:rFonts w:ascii="Times New Roman" w:hAnsi="Times New Roman" w:cs="Times New Roman"/>
          <w:b/>
          <w:bCs/>
        </w:rPr>
        <w:t>Quelle est la définition simple de l’obésité ?</w:t>
      </w:r>
    </w:p>
    <w:p w14:paraId="6E244597" w14:textId="65416704" w:rsidR="00EE7E84" w:rsidRPr="00EE7E84" w:rsidRDefault="00EE7E84" w:rsidP="00EE7E84">
      <w:pPr>
        <w:tabs>
          <w:tab w:val="left" w:pos="284"/>
        </w:tabs>
        <w:spacing w:before="100" w:beforeAutospacing="1" w:after="100" w:afterAutospacing="1" w:line="240" w:lineRule="auto"/>
        <w:ind w:left="567" w:hanging="28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EE0000"/>
        </w:rPr>
        <w:tab/>
      </w:r>
      <w:r w:rsidRPr="00EE7E84">
        <w:rPr>
          <w:rFonts w:ascii="Times New Roman" w:hAnsi="Times New Roman" w:cs="Times New Roman"/>
        </w:rPr>
        <w:t xml:space="preserve">C'est un excès de masse grasse qui </w:t>
      </w:r>
      <w:proofErr w:type="gramStart"/>
      <w:r w:rsidRPr="00EE7E84">
        <w:rPr>
          <w:rFonts w:ascii="Times New Roman" w:hAnsi="Times New Roman" w:cs="Times New Roman"/>
        </w:rPr>
        <w:t>a</w:t>
      </w:r>
      <w:proofErr w:type="gramEnd"/>
      <w:r w:rsidRPr="00EE7E84">
        <w:rPr>
          <w:rFonts w:ascii="Times New Roman" w:hAnsi="Times New Roman" w:cs="Times New Roman"/>
        </w:rPr>
        <w:t xml:space="preserve"> des conséquences sur la santé</w:t>
      </w:r>
    </w:p>
    <w:p w14:paraId="008EB041" w14:textId="4CE76CAF" w:rsidR="00EE7E84" w:rsidRDefault="00EE7E84" w:rsidP="00EE7E84">
      <w:pPr>
        <w:pStyle w:val="Prrafodelista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D66A0B">
        <w:rPr>
          <w:rFonts w:ascii="Times New Roman" w:hAnsi="Times New Roman" w:cs="Times New Roman"/>
          <w:b/>
          <w:bCs/>
        </w:rPr>
        <w:t>Quelle est la principale critique faite à la définition de l'obésité basée sur l'Indice de Masse Corporelle (IMC) ?</w:t>
      </w:r>
    </w:p>
    <w:p w14:paraId="0B230036" w14:textId="77777777" w:rsidR="00306840" w:rsidRPr="00D66A0B" w:rsidRDefault="00306840" w:rsidP="00306840">
      <w:pPr>
        <w:pStyle w:val="Prrafodelista"/>
        <w:tabs>
          <w:tab w:val="left" w:pos="284"/>
        </w:tabs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7D0C6249" w14:textId="77777777" w:rsidR="00EE7E84" w:rsidRPr="00D66A0B" w:rsidRDefault="00EE7E84" w:rsidP="00EE7E84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  <w:color w:val="EE0000"/>
        </w:rPr>
      </w:pPr>
      <w:r w:rsidRPr="00D66A0B">
        <w:rPr>
          <w:rFonts w:ascii="Times New Roman" w:hAnsi="Times New Roman" w:cs="Times New Roman"/>
          <w:color w:val="EE0000"/>
        </w:rPr>
        <w:t>Elle ne reflète pas la réalité médicale car les risques varient selon la répartition de la graisse.</w:t>
      </w:r>
    </w:p>
    <w:p w14:paraId="5F237EF5" w14:textId="77777777" w:rsidR="00EE7E84" w:rsidRPr="00D66A0B" w:rsidRDefault="00EE7E84" w:rsidP="00EE7E84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Elle s'applique uniquement aux formes d'obésité sévère.</w:t>
      </w:r>
    </w:p>
    <w:p w14:paraId="6FCA6CB8" w14:textId="77777777" w:rsidR="00EE7E84" w:rsidRPr="00D66A0B" w:rsidRDefault="00EE7E84" w:rsidP="00EE7E84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Elle ne prend pas en compte le poids en kilos et la taille en mètres.</w:t>
      </w:r>
    </w:p>
    <w:p w14:paraId="43B9C861" w14:textId="77777777" w:rsidR="00EE7E84" w:rsidRDefault="00EE7E84" w:rsidP="00EE7E84">
      <w:pPr>
        <w:pStyle w:val="Prrafodelista"/>
        <w:numPr>
          <w:ilvl w:val="0"/>
          <w:numId w:val="8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Elle est trop récente et n'a pas été validée par la communauté scientifique.</w:t>
      </w:r>
    </w:p>
    <w:p w14:paraId="7A3BB1C7" w14:textId="77777777" w:rsidR="00EE7E84" w:rsidRPr="00D66A0B" w:rsidRDefault="00EE7E84" w:rsidP="00EE7E84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4948FCB1" w14:textId="5F201335" w:rsidR="00EE7E84" w:rsidRPr="00EE7E84" w:rsidRDefault="00EE7E84" w:rsidP="00EE7E84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E7E84">
        <w:rPr>
          <w:rFonts w:ascii="Times New Roman" w:hAnsi="Times New Roman" w:cs="Times New Roman"/>
          <w:b/>
          <w:bCs/>
        </w:rPr>
        <w:t>Quelle était la proportion de personnes obèses dans le monde en 2022 ?</w:t>
      </w:r>
    </w:p>
    <w:p w14:paraId="1012E8C5" w14:textId="77777777" w:rsidR="00EE7E84" w:rsidRPr="00D66A0B" w:rsidRDefault="00EE7E84" w:rsidP="000768B2">
      <w:pPr>
        <w:spacing w:before="100" w:beforeAutospacing="1" w:after="100" w:afterAutospacing="1" w:line="240" w:lineRule="auto"/>
        <w:ind w:left="851" w:firstLine="141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12,5% de la population mondiale souffr</w:t>
      </w:r>
      <w:r>
        <w:rPr>
          <w:rFonts w:ascii="Times New Roman" w:hAnsi="Times New Roman" w:cs="Times New Roman"/>
        </w:rPr>
        <w:t>ait</w:t>
      </w:r>
      <w:r w:rsidRPr="00D66A0B">
        <w:rPr>
          <w:rFonts w:ascii="Times New Roman" w:hAnsi="Times New Roman" w:cs="Times New Roman"/>
        </w:rPr>
        <w:t xml:space="preserve"> d’obésité, soit une personne sur huit</w:t>
      </w:r>
    </w:p>
    <w:p w14:paraId="40789892" w14:textId="10884004" w:rsidR="00EE7E84" w:rsidRPr="00EE7E84" w:rsidRDefault="00EE7E84" w:rsidP="00EE7E84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EE7E84">
        <w:rPr>
          <w:rFonts w:ascii="Times New Roman" w:hAnsi="Times New Roman" w:cs="Times New Roman"/>
          <w:b/>
          <w:bCs/>
        </w:rPr>
        <w:t xml:space="preserve">Quel pourcentage de la population française est concerné par l’obésité </w:t>
      </w:r>
      <w:r w:rsidRPr="00EE7E84">
        <w:rPr>
          <w:rFonts w:ascii="Times New Roman" w:hAnsi="Times New Roman" w:cs="Times New Roman"/>
        </w:rPr>
        <w:t>?</w:t>
      </w:r>
    </w:p>
    <w:p w14:paraId="6D81EC0F" w14:textId="77777777" w:rsidR="00EE7E84" w:rsidRPr="00D66A0B" w:rsidRDefault="00EE7E84" w:rsidP="000768B2">
      <w:pPr>
        <w:spacing w:before="100" w:beforeAutospacing="1" w:after="100" w:afterAutospacing="1" w:line="240" w:lineRule="auto"/>
        <w:ind w:left="851" w:firstLine="141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8 millions de personnes sont concernées par cette maladie, 18% de la population</w:t>
      </w:r>
      <w:r w:rsidRPr="00D66A0B">
        <w:rPr>
          <w:rFonts w:ascii="Times New Roman" w:hAnsi="Times New Roman" w:cs="Times New Roman"/>
        </w:rPr>
        <w:tab/>
      </w:r>
    </w:p>
    <w:p w14:paraId="2C49DF2E" w14:textId="3CA97F90" w:rsidR="00EE7E84" w:rsidRPr="00EE7E84" w:rsidRDefault="00EE7E84" w:rsidP="00EE7E84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E7E84">
        <w:rPr>
          <w:rFonts w:ascii="Times New Roman" w:hAnsi="Times New Roman" w:cs="Times New Roman"/>
          <w:b/>
          <w:bCs/>
        </w:rPr>
        <w:t>Dites si ces affirmations sont vraies ou fausses</w:t>
      </w:r>
    </w:p>
    <w:p w14:paraId="2903B88F" w14:textId="77777777" w:rsidR="00EE7E84" w:rsidRPr="00D66A0B" w:rsidRDefault="00EE7E84" w:rsidP="000768B2">
      <w:p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 xml:space="preserve">L’obésité est une maladie chronique due </w:t>
      </w:r>
      <w:r>
        <w:rPr>
          <w:rFonts w:ascii="Times New Roman" w:hAnsi="Times New Roman" w:cs="Times New Roman"/>
        </w:rPr>
        <w:t xml:space="preserve">à </w:t>
      </w:r>
      <w:r w:rsidRPr="00D66A0B">
        <w:rPr>
          <w:rFonts w:ascii="Times New Roman" w:hAnsi="Times New Roman" w:cs="Times New Roman"/>
        </w:rPr>
        <w:t>l’altération du tissu adipeux Vrai</w:t>
      </w:r>
    </w:p>
    <w:p w14:paraId="0ECC1F6B" w14:textId="77777777" w:rsidR="00EE7E84" w:rsidRPr="00D66A0B" w:rsidRDefault="00EE7E84" w:rsidP="000768B2">
      <w:p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Le tissu gras est aujourd'hui considéré comme un organe à part entière.  Vrai</w:t>
      </w:r>
    </w:p>
    <w:p w14:paraId="47DDFAB3" w14:textId="4D8F80F7" w:rsidR="00EE7E84" w:rsidRDefault="00EE7E84" w:rsidP="00EE7E84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EE7E84">
        <w:rPr>
          <w:rFonts w:ascii="Times New Roman" w:hAnsi="Times New Roman" w:cs="Times New Roman"/>
          <w:b/>
          <w:bCs/>
        </w:rPr>
        <w:t>D'après le document, comment le tissu adipeux communique-t-il avec les autres organes du corps ?</w:t>
      </w:r>
    </w:p>
    <w:p w14:paraId="1E187F6F" w14:textId="77777777" w:rsidR="00306840" w:rsidRPr="00EE7E84" w:rsidRDefault="00306840" w:rsidP="00306840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29E79306" w14:textId="77777777" w:rsidR="00EE7E84" w:rsidRPr="000768B2" w:rsidRDefault="00EE7E84" w:rsidP="000768B2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0768B2">
        <w:rPr>
          <w:rFonts w:ascii="Times New Roman" w:hAnsi="Times New Roman" w:cs="Times New Roman"/>
        </w:rPr>
        <w:t>Grâce à des cellules immunitaires qui voyagent dans tout le corps.</w:t>
      </w:r>
    </w:p>
    <w:p w14:paraId="34001988" w14:textId="77777777" w:rsidR="00EE7E84" w:rsidRPr="000768B2" w:rsidRDefault="00EE7E84" w:rsidP="000768B2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0768B2">
        <w:rPr>
          <w:rFonts w:ascii="Times New Roman" w:hAnsi="Times New Roman" w:cs="Times New Roman"/>
          <w:color w:val="EE0000"/>
        </w:rPr>
        <w:t>Via des hormones qu'il produit et qui voyagent vers le cerveau, le foie ou le cœur</w:t>
      </w:r>
      <w:r w:rsidRPr="000768B2">
        <w:rPr>
          <w:rFonts w:ascii="Times New Roman" w:hAnsi="Times New Roman" w:cs="Times New Roman"/>
        </w:rPr>
        <w:t>.</w:t>
      </w:r>
    </w:p>
    <w:p w14:paraId="02E053C5" w14:textId="77777777" w:rsidR="00EE7E84" w:rsidRPr="000768B2" w:rsidRDefault="00EE7E84" w:rsidP="000768B2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0768B2">
        <w:rPr>
          <w:rFonts w:ascii="Times New Roman" w:hAnsi="Times New Roman" w:cs="Times New Roman"/>
        </w:rPr>
        <w:t>Uniquement par contact physique direct avec les organes voisins.</w:t>
      </w:r>
    </w:p>
    <w:p w14:paraId="72FA6C7A" w14:textId="77777777" w:rsidR="00EE7E84" w:rsidRDefault="00EE7E84" w:rsidP="000768B2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ind w:left="1134" w:hanging="283"/>
        <w:rPr>
          <w:rFonts w:ascii="Times New Roman" w:hAnsi="Times New Roman" w:cs="Times New Roman"/>
        </w:rPr>
      </w:pPr>
      <w:r w:rsidRPr="000768B2">
        <w:rPr>
          <w:rFonts w:ascii="Times New Roman" w:hAnsi="Times New Roman" w:cs="Times New Roman"/>
        </w:rPr>
        <w:t>Par des signaux électriques transmis par le système nerveux.</w:t>
      </w:r>
    </w:p>
    <w:p w14:paraId="5C65F9F5" w14:textId="77777777" w:rsidR="000768B2" w:rsidRPr="000768B2" w:rsidRDefault="000768B2" w:rsidP="000768B2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0C208235" w14:textId="738AF3A0" w:rsidR="00EE7E84" w:rsidRPr="00D66A0B" w:rsidRDefault="00EE7E84" w:rsidP="000768B2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0768B2">
        <w:rPr>
          <w:rFonts w:ascii="Times New Roman" w:hAnsi="Times New Roman" w:cs="Times New Roman"/>
          <w:b/>
          <w:bCs/>
        </w:rPr>
        <w:t xml:space="preserve"> </w:t>
      </w:r>
      <w:r w:rsidRPr="00D66A0B">
        <w:rPr>
          <w:rFonts w:ascii="Times New Roman" w:hAnsi="Times New Roman" w:cs="Times New Roman"/>
          <w:b/>
          <w:bCs/>
        </w:rPr>
        <w:t>Citez 4 exemples de maladies qui sont des complications de l'obésité.</w:t>
      </w:r>
    </w:p>
    <w:p w14:paraId="1CB67ED4" w14:textId="77777777" w:rsidR="000768B2" w:rsidRDefault="00EE7E84" w:rsidP="000768B2">
      <w:pPr>
        <w:spacing w:after="0" w:line="240" w:lineRule="auto"/>
        <w:ind w:left="851" w:hanging="283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 xml:space="preserve"> L’obésité peut être la cause de</w:t>
      </w:r>
      <w:r w:rsidR="000768B2">
        <w:rPr>
          <w:rFonts w:ascii="Times New Roman" w:hAnsi="Times New Roman" w:cs="Times New Roman"/>
        </w:rPr>
        <w:t> :</w:t>
      </w:r>
    </w:p>
    <w:p w14:paraId="28A2FC22" w14:textId="7E5E1D57" w:rsidR="000768B2" w:rsidRDefault="000768B2" w:rsidP="000768B2">
      <w:pPr>
        <w:spacing w:after="0" w:line="240" w:lineRule="auto"/>
        <w:ind w:left="851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</w:t>
      </w:r>
      <w:r w:rsidR="00EE7E84" w:rsidRPr="00D66A0B">
        <w:rPr>
          <w:rFonts w:ascii="Times New Roman" w:hAnsi="Times New Roman" w:cs="Times New Roman"/>
        </w:rPr>
        <w:t xml:space="preserve"> maladies cardiovasculaires comme l’hypertension et un taux de cholestérol</w:t>
      </w:r>
      <w:r>
        <w:rPr>
          <w:rFonts w:ascii="Times New Roman" w:hAnsi="Times New Roman" w:cs="Times New Roman"/>
        </w:rPr>
        <w:t xml:space="preserve"> élevé</w:t>
      </w:r>
      <w:r w:rsidR="00EE7E84" w:rsidRPr="00D66A0B">
        <w:rPr>
          <w:rFonts w:ascii="Times New Roman" w:hAnsi="Times New Roman" w:cs="Times New Roman"/>
        </w:rPr>
        <w:t xml:space="preserve">, </w:t>
      </w:r>
    </w:p>
    <w:p w14:paraId="284DF787" w14:textId="77777777" w:rsidR="000768B2" w:rsidRDefault="000768B2" w:rsidP="000768B2">
      <w:pPr>
        <w:spacing w:after="0" w:line="240" w:lineRule="auto"/>
        <w:ind w:left="851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EE7E84" w:rsidRPr="00D66A0B">
        <w:rPr>
          <w:rFonts w:ascii="Times New Roman" w:hAnsi="Times New Roman" w:cs="Times New Roman"/>
        </w:rPr>
        <w:t>complications respiratoires comme l’asthme et l’apnée du sommeil</w:t>
      </w:r>
    </w:p>
    <w:p w14:paraId="1D06BA63" w14:textId="77777777" w:rsidR="000768B2" w:rsidRDefault="00EE7E84" w:rsidP="00EA6325">
      <w:pPr>
        <w:spacing w:after="0" w:line="240" w:lineRule="auto"/>
        <w:ind w:left="850" w:hanging="283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 xml:space="preserve"> </w:t>
      </w:r>
      <w:r w:rsidR="000768B2">
        <w:rPr>
          <w:rFonts w:ascii="Times New Roman" w:hAnsi="Times New Roman" w:cs="Times New Roman"/>
        </w:rPr>
        <w:t>-</w:t>
      </w:r>
      <w:r w:rsidRPr="00D66A0B">
        <w:rPr>
          <w:rFonts w:ascii="Times New Roman" w:hAnsi="Times New Roman" w:cs="Times New Roman"/>
        </w:rPr>
        <w:t xml:space="preserve"> diabète de type 2 </w:t>
      </w:r>
    </w:p>
    <w:p w14:paraId="562FD570" w14:textId="43C83F63" w:rsidR="00EE7E84" w:rsidRPr="00D66A0B" w:rsidRDefault="000768B2" w:rsidP="00EA6325">
      <w:pPr>
        <w:spacing w:after="0" w:line="240" w:lineRule="auto"/>
        <w:ind w:left="850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augmentation du risque de subir </w:t>
      </w:r>
      <w:r w:rsidR="00EE7E84" w:rsidRPr="00D66A0B">
        <w:rPr>
          <w:rFonts w:ascii="Times New Roman" w:hAnsi="Times New Roman" w:cs="Times New Roman"/>
        </w:rPr>
        <w:t>quelques types de cancer du côlon</w:t>
      </w:r>
      <w:r w:rsidR="00EE7E84" w:rsidRPr="00D66A0B">
        <w:rPr>
          <w:rFonts w:ascii="Times New Roman" w:hAnsi="Times New Roman" w:cs="Times New Roman"/>
        </w:rPr>
        <w:tab/>
      </w:r>
      <w:r w:rsidR="00EE7E84" w:rsidRPr="00D66A0B">
        <w:rPr>
          <w:rFonts w:ascii="Times New Roman" w:hAnsi="Times New Roman" w:cs="Times New Roman"/>
        </w:rPr>
        <w:tab/>
      </w:r>
      <w:r w:rsidR="00EE7E84" w:rsidRPr="00D66A0B">
        <w:rPr>
          <w:rFonts w:ascii="Times New Roman" w:hAnsi="Times New Roman" w:cs="Times New Roman"/>
        </w:rPr>
        <w:tab/>
      </w:r>
      <w:r w:rsidR="00EE7E84" w:rsidRPr="00D66A0B">
        <w:rPr>
          <w:rFonts w:ascii="Times New Roman" w:hAnsi="Times New Roman" w:cs="Times New Roman"/>
        </w:rPr>
        <w:tab/>
      </w:r>
      <w:r w:rsidR="00EE7E84" w:rsidRPr="00D66A0B">
        <w:rPr>
          <w:rFonts w:ascii="Times New Roman" w:hAnsi="Times New Roman" w:cs="Times New Roman"/>
        </w:rPr>
        <w:tab/>
      </w:r>
    </w:p>
    <w:p w14:paraId="041C0DA5" w14:textId="0C546E72" w:rsidR="00EE7E84" w:rsidRDefault="00EE7E84" w:rsidP="000768B2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D66A0B">
        <w:rPr>
          <w:rFonts w:ascii="Times New Roman" w:hAnsi="Times New Roman" w:cs="Times New Roman"/>
          <w:b/>
          <w:bCs/>
        </w:rPr>
        <w:t>Quelle est la fonction de la leptine, l'hormone découverte par l'équipe de Karine Clément ?</w:t>
      </w:r>
    </w:p>
    <w:p w14:paraId="4B8F12AE" w14:textId="77777777" w:rsidR="00306840" w:rsidRPr="00D66A0B" w:rsidRDefault="00306840" w:rsidP="00306840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43443242" w14:textId="77777777" w:rsidR="00EE7E84" w:rsidRPr="00D66A0B" w:rsidRDefault="00EE7E84" w:rsidP="00EE0685">
      <w:pPr>
        <w:pStyle w:val="Prrafodelista"/>
        <w:numPr>
          <w:ilvl w:val="0"/>
          <w:numId w:val="11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  <w:color w:val="EE0000"/>
        </w:rPr>
        <w:t>Elle limite la consommation alimentaire et augmente la dépense énergétique</w:t>
      </w:r>
      <w:r w:rsidRPr="00D66A0B">
        <w:rPr>
          <w:rFonts w:ascii="Times New Roman" w:hAnsi="Times New Roman" w:cs="Times New Roman"/>
        </w:rPr>
        <w:t>.</w:t>
      </w:r>
    </w:p>
    <w:p w14:paraId="2A48D41C" w14:textId="77777777" w:rsidR="00EE7E84" w:rsidRPr="00D66A0B" w:rsidRDefault="00EE7E84" w:rsidP="00EE0685">
      <w:pPr>
        <w:pStyle w:val="Prrafodelista"/>
        <w:numPr>
          <w:ilvl w:val="0"/>
          <w:numId w:val="11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Elle provoque une inflammation du tissu adipeux pour le protéger.</w:t>
      </w:r>
    </w:p>
    <w:p w14:paraId="525F4AD3" w14:textId="77777777" w:rsidR="00EE0685" w:rsidRDefault="00EE7E84" w:rsidP="00EE0685">
      <w:pPr>
        <w:pStyle w:val="Prrafodelista"/>
        <w:numPr>
          <w:ilvl w:val="0"/>
          <w:numId w:val="11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E0685">
        <w:rPr>
          <w:rFonts w:ascii="Times New Roman" w:hAnsi="Times New Roman" w:cs="Times New Roman"/>
        </w:rPr>
        <w:t>Elle stimule le stockage du gras dans les lipocytes.</w:t>
      </w:r>
    </w:p>
    <w:p w14:paraId="1BD013BB" w14:textId="4BF00792" w:rsidR="00EE7E84" w:rsidRDefault="00EE7E84" w:rsidP="00EE0685">
      <w:pPr>
        <w:pStyle w:val="Prrafodelista"/>
        <w:numPr>
          <w:ilvl w:val="0"/>
          <w:numId w:val="11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E0685">
        <w:rPr>
          <w:rFonts w:ascii="Times New Roman" w:hAnsi="Times New Roman" w:cs="Times New Roman"/>
        </w:rPr>
        <w:t>Elle favorise la diversité du microbiote intestinal.</w:t>
      </w:r>
    </w:p>
    <w:p w14:paraId="17D985C2" w14:textId="77777777" w:rsidR="00EE0685" w:rsidRPr="00EE0685" w:rsidRDefault="00EE0685" w:rsidP="00EE0685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1891A55B" w14:textId="76452197" w:rsidR="00EE7E84" w:rsidRDefault="00EE7E84" w:rsidP="000768B2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D66A0B">
        <w:rPr>
          <w:rFonts w:ascii="Times New Roman" w:hAnsi="Times New Roman" w:cs="Times New Roman"/>
          <w:b/>
          <w:bCs/>
        </w:rPr>
        <w:t>Que se passe-t-il chez les patients ayant une mutation du récepteur de la leptine ?</w:t>
      </w:r>
    </w:p>
    <w:p w14:paraId="243EBA05" w14:textId="77777777" w:rsidR="00306840" w:rsidRPr="00D66A0B" w:rsidRDefault="00306840" w:rsidP="00306840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26816548" w14:textId="77777777" w:rsidR="00EE7E84" w:rsidRPr="00D66A0B" w:rsidRDefault="00EE7E84" w:rsidP="00EE0685">
      <w:pPr>
        <w:pStyle w:val="Prrafodelista"/>
        <w:numPr>
          <w:ilvl w:val="0"/>
          <w:numId w:val="13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Leur corps ne produit plus du tout de leptine.</w:t>
      </w:r>
    </w:p>
    <w:p w14:paraId="4D175119" w14:textId="77777777" w:rsidR="00EE7E84" w:rsidRPr="00D66A0B" w:rsidRDefault="00EE7E84" w:rsidP="00EE0685">
      <w:pPr>
        <w:pStyle w:val="Prrafodelista"/>
        <w:numPr>
          <w:ilvl w:val="0"/>
          <w:numId w:val="13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Ils</w:t>
      </w:r>
      <w:r w:rsidRPr="00D66A0B">
        <w:rPr>
          <w:rFonts w:ascii="Times New Roman" w:hAnsi="Times New Roman" w:cs="Times New Roman"/>
        </w:rPr>
        <w:t xml:space="preserve"> perdent du poids de manière incontrôlable.</w:t>
      </w:r>
    </w:p>
    <w:p w14:paraId="128F1309" w14:textId="77777777" w:rsidR="00EE7E84" w:rsidRPr="00D66A0B" w:rsidRDefault="00EE7E84" w:rsidP="00EE0685">
      <w:pPr>
        <w:pStyle w:val="Prrafodelista"/>
        <w:numPr>
          <w:ilvl w:val="0"/>
          <w:numId w:val="13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  <w:color w:val="EE0000"/>
        </w:rPr>
      </w:pPr>
      <w:r w:rsidRPr="00D66A0B">
        <w:rPr>
          <w:rFonts w:ascii="Times New Roman" w:hAnsi="Times New Roman" w:cs="Times New Roman"/>
          <w:color w:val="EE0000"/>
        </w:rPr>
        <w:t>Le tissu gras ne peut plus communiquer avec le cerveau, provoquant une faim permanente.</w:t>
      </w:r>
    </w:p>
    <w:p w14:paraId="15DA09C7" w14:textId="77777777" w:rsidR="00EE7E84" w:rsidRDefault="00EE7E84" w:rsidP="00EE0685">
      <w:pPr>
        <w:pStyle w:val="Prrafodelista"/>
        <w:numPr>
          <w:ilvl w:val="0"/>
          <w:numId w:val="13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Ils</w:t>
      </w:r>
      <w:r w:rsidRPr="00D66A0B">
        <w:rPr>
          <w:rFonts w:ascii="Times New Roman" w:hAnsi="Times New Roman" w:cs="Times New Roman"/>
        </w:rPr>
        <w:t xml:space="preserve"> développent une fibrose accélérée dans tous les organes.</w:t>
      </w:r>
    </w:p>
    <w:p w14:paraId="00742F7A" w14:textId="77777777" w:rsidR="00EE0685" w:rsidRPr="00D66A0B" w:rsidRDefault="00EE0685" w:rsidP="00EE0685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68B5D209" w14:textId="0B50C66D" w:rsidR="00EE7E84" w:rsidRDefault="00EE7E84" w:rsidP="000768B2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D66A0B">
        <w:rPr>
          <w:rFonts w:ascii="Times New Roman" w:hAnsi="Times New Roman" w:cs="Times New Roman"/>
          <w:b/>
          <w:bCs/>
        </w:rPr>
        <w:t>En plus de l'augmentation de la taille des lipocytes, quel phénomène pathologique se développe dans le tissu gras malade ?</w:t>
      </w:r>
    </w:p>
    <w:p w14:paraId="7E0B4173" w14:textId="77777777" w:rsidR="00306840" w:rsidRPr="00D66A0B" w:rsidRDefault="00306840" w:rsidP="00306840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22478CB2" w14:textId="77777777" w:rsidR="00EE7E84" w:rsidRPr="00D66A0B" w:rsidRDefault="00EE7E84" w:rsidP="00EE0685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Une communication améliorée avec le foie.</w:t>
      </w:r>
    </w:p>
    <w:p w14:paraId="2DED51F2" w14:textId="77777777" w:rsidR="00EE7E84" w:rsidRPr="00D66A0B" w:rsidRDefault="00EE7E84" w:rsidP="00EE0685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Une diminution du nombre de vaisseaux sanguins.</w:t>
      </w:r>
    </w:p>
    <w:p w14:paraId="046D7D1F" w14:textId="77777777" w:rsidR="00EE7E84" w:rsidRPr="00D66A0B" w:rsidRDefault="00EE7E84" w:rsidP="00EE0685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  <w:color w:val="EE0000"/>
        </w:rPr>
        <w:t>Le développement d'une fibrose, un tissu rigide</w:t>
      </w:r>
      <w:r w:rsidRPr="00D66A0B">
        <w:rPr>
          <w:rFonts w:ascii="Times New Roman" w:hAnsi="Times New Roman" w:cs="Times New Roman"/>
        </w:rPr>
        <w:t>.</w:t>
      </w:r>
    </w:p>
    <w:p w14:paraId="7765B752" w14:textId="77777777" w:rsidR="00EE7E84" w:rsidRDefault="00EE7E84" w:rsidP="00EE0685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Une production excessive de leptine.</w:t>
      </w:r>
    </w:p>
    <w:p w14:paraId="6652A080" w14:textId="77777777" w:rsidR="00EE0685" w:rsidRPr="00D66A0B" w:rsidRDefault="00EE0685" w:rsidP="00EE0685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1436B350" w14:textId="03B6EC93" w:rsidR="00EE7E84" w:rsidRDefault="00EE7E84" w:rsidP="000768B2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D66A0B">
        <w:rPr>
          <w:rFonts w:ascii="Times New Roman" w:hAnsi="Times New Roman" w:cs="Times New Roman"/>
          <w:b/>
          <w:bCs/>
        </w:rPr>
        <w:t>Quelle est l'une des raisons pour lesquelles l'obésité est une maladie qui peut récidiver avec un 'effet yo-yo' ?</w:t>
      </w:r>
    </w:p>
    <w:p w14:paraId="375B4001" w14:textId="77777777" w:rsidR="00306840" w:rsidRPr="00D66A0B" w:rsidRDefault="00306840" w:rsidP="00306840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1189B48B" w14:textId="77777777" w:rsidR="00EE7E84" w:rsidRPr="00D66A0B" w:rsidRDefault="00EE7E84" w:rsidP="00EE0685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  <w:color w:val="EE0000"/>
        </w:rPr>
      </w:pPr>
      <w:r w:rsidRPr="00D66A0B">
        <w:rPr>
          <w:rFonts w:ascii="Times New Roman" w:hAnsi="Times New Roman" w:cs="Times New Roman"/>
          <w:color w:val="EE0000"/>
        </w:rPr>
        <w:t>Le tissu gras subit des modifications qui restent irréversibles même après traitement.</w:t>
      </w:r>
    </w:p>
    <w:p w14:paraId="6ADFFFFA" w14:textId="77777777" w:rsidR="00EE7E84" w:rsidRPr="00D66A0B" w:rsidRDefault="00EE7E84" w:rsidP="00EE0685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Le corps s'habitue aux médicaments qui deviennent inefficaces.</w:t>
      </w:r>
    </w:p>
    <w:p w14:paraId="2E6BFE9A" w14:textId="77777777" w:rsidR="00EE7E84" w:rsidRPr="00D66A0B" w:rsidRDefault="00EE7E84" w:rsidP="00EE0685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Les mutations génétiques s'aggravent après une perte de poids.</w:t>
      </w:r>
    </w:p>
    <w:p w14:paraId="00131944" w14:textId="77777777" w:rsidR="00EE7E84" w:rsidRDefault="00EE7E84" w:rsidP="00EE0685">
      <w:pPr>
        <w:pStyle w:val="Prrafodelista"/>
        <w:numPr>
          <w:ilvl w:val="0"/>
          <w:numId w:val="15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Le microbiote intestinal ne se régénère jamais après une obésité.</w:t>
      </w:r>
    </w:p>
    <w:p w14:paraId="7160751E" w14:textId="77777777" w:rsidR="00EE0685" w:rsidRPr="00D66A0B" w:rsidRDefault="00EE0685" w:rsidP="00EE0685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77BCE578" w14:textId="5C428DB7" w:rsidR="00EE7E84" w:rsidRDefault="00EE7E84" w:rsidP="000768B2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D66A0B">
        <w:rPr>
          <w:rFonts w:ascii="Times New Roman" w:hAnsi="Times New Roman" w:cs="Times New Roman"/>
          <w:b/>
          <w:bCs/>
        </w:rPr>
        <w:t>Selon le texte, l'obésité s'explique principalement par :</w:t>
      </w:r>
    </w:p>
    <w:p w14:paraId="6DA52B3F" w14:textId="77777777" w:rsidR="00306840" w:rsidRPr="00D66A0B" w:rsidRDefault="00306840" w:rsidP="00306840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24BC2D66" w14:textId="48D41553" w:rsidR="00EE7E84" w:rsidRPr="000768B2" w:rsidRDefault="00EE7E84" w:rsidP="00EE0685">
      <w:pPr>
        <w:pStyle w:val="Prrafodelista"/>
        <w:numPr>
          <w:ilvl w:val="0"/>
          <w:numId w:val="16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0768B2">
        <w:rPr>
          <w:rFonts w:ascii="Times New Roman" w:hAnsi="Times New Roman" w:cs="Times New Roman"/>
          <w:color w:val="EE0000"/>
        </w:rPr>
        <w:t>Une interaction entre une susceptibilité génétique et des facteurs environnementaux.</w:t>
      </w:r>
    </w:p>
    <w:p w14:paraId="62266C75" w14:textId="73465921" w:rsidR="00EE7E84" w:rsidRPr="000768B2" w:rsidRDefault="00EE7E84" w:rsidP="00EE0685">
      <w:pPr>
        <w:pStyle w:val="Prrafodelista"/>
        <w:numPr>
          <w:ilvl w:val="0"/>
          <w:numId w:val="16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0768B2">
        <w:rPr>
          <w:rFonts w:ascii="Times New Roman" w:hAnsi="Times New Roman" w:cs="Times New Roman"/>
        </w:rPr>
        <w:t>Un manque de volonté et un comportement alimentaire excessif.</w:t>
      </w:r>
    </w:p>
    <w:p w14:paraId="0D8E88E5" w14:textId="77777777" w:rsidR="00EE0685" w:rsidRDefault="00EE7E84" w:rsidP="00EE0685">
      <w:pPr>
        <w:pStyle w:val="Prrafodelista"/>
        <w:numPr>
          <w:ilvl w:val="0"/>
          <w:numId w:val="16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E0685">
        <w:rPr>
          <w:rFonts w:ascii="Times New Roman" w:hAnsi="Times New Roman" w:cs="Times New Roman"/>
        </w:rPr>
        <w:t>La présence systématique de mutations rares du récepteur de la leptine</w:t>
      </w:r>
    </w:p>
    <w:p w14:paraId="7BB5AF32" w14:textId="56802815" w:rsidR="00EE7E84" w:rsidRDefault="00EE7E84" w:rsidP="00EE0685">
      <w:pPr>
        <w:pStyle w:val="Prrafodelista"/>
        <w:numPr>
          <w:ilvl w:val="0"/>
          <w:numId w:val="16"/>
        </w:numPr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  <w:r w:rsidRPr="00EE0685">
        <w:rPr>
          <w:rFonts w:ascii="Times New Roman" w:hAnsi="Times New Roman" w:cs="Times New Roman"/>
        </w:rPr>
        <w:t>Un dysfonctionnement exclusif du microbiote intestinal.</w:t>
      </w:r>
    </w:p>
    <w:p w14:paraId="2BDEE6DE" w14:textId="77777777" w:rsidR="00EE0685" w:rsidRPr="00EE0685" w:rsidRDefault="00EE0685" w:rsidP="00EE0685">
      <w:pPr>
        <w:pStyle w:val="Prrafodelista"/>
        <w:spacing w:before="100" w:beforeAutospacing="1" w:after="100" w:afterAutospacing="1" w:line="240" w:lineRule="auto"/>
        <w:ind w:left="1134"/>
        <w:rPr>
          <w:rFonts w:ascii="Times New Roman" w:hAnsi="Times New Roman" w:cs="Times New Roman"/>
        </w:rPr>
      </w:pPr>
    </w:p>
    <w:p w14:paraId="040F0562" w14:textId="698AAD3B" w:rsidR="00EE7E84" w:rsidRPr="00D66A0B" w:rsidRDefault="00EE7E84" w:rsidP="000768B2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D66A0B">
        <w:rPr>
          <w:rFonts w:ascii="Times New Roman" w:hAnsi="Times New Roman" w:cs="Times New Roman"/>
          <w:b/>
          <w:bCs/>
        </w:rPr>
        <w:t>Outre les cellules immunitaires, quels autres facteurs l'</w:t>
      </w:r>
      <w:r>
        <w:rPr>
          <w:rFonts w:ascii="Times New Roman" w:hAnsi="Times New Roman" w:cs="Times New Roman"/>
          <w:b/>
          <w:bCs/>
        </w:rPr>
        <w:t>é</w:t>
      </w:r>
      <w:r w:rsidRPr="00D66A0B">
        <w:rPr>
          <w:rFonts w:ascii="Times New Roman" w:hAnsi="Times New Roman" w:cs="Times New Roman"/>
          <w:b/>
          <w:bCs/>
        </w:rPr>
        <w:t>quipe de Karine Clément étudie-t-elle ?</w:t>
      </w:r>
    </w:p>
    <w:p w14:paraId="4F4E2996" w14:textId="77777777" w:rsidR="00EE7E84" w:rsidRPr="00D66A0B" w:rsidRDefault="00EE7E84" w:rsidP="00306840">
      <w:pPr>
        <w:spacing w:before="100" w:beforeAutospacing="1" w:after="100" w:afterAutospacing="1" w:line="240" w:lineRule="auto"/>
        <w:ind w:left="567" w:hanging="207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 xml:space="preserve"> Le rôle du microbiote intestinal et du mode de vie.</w:t>
      </w:r>
    </w:p>
    <w:p w14:paraId="049E470C" w14:textId="586475A8" w:rsidR="00EE7E84" w:rsidRDefault="00EE7E84" w:rsidP="000768B2">
      <w:pPr>
        <w:pStyle w:val="Prrafodelista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D66A0B">
        <w:rPr>
          <w:rFonts w:ascii="Times New Roman" w:hAnsi="Times New Roman" w:cs="Times New Roman"/>
          <w:b/>
          <w:bCs/>
        </w:rPr>
        <w:t>Quel est l'un des objectifs principaux des recherches fondamentales menées par l'équipe de Karine Clément ?</w:t>
      </w:r>
    </w:p>
    <w:p w14:paraId="6215036A" w14:textId="77777777" w:rsidR="00306840" w:rsidRPr="00D66A0B" w:rsidRDefault="00306840" w:rsidP="00306840">
      <w:pPr>
        <w:pStyle w:val="Prrafodelista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47184BE2" w14:textId="77777777" w:rsidR="00EE7E84" w:rsidRPr="00D66A0B" w:rsidRDefault="00EE7E84" w:rsidP="00EE0685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ind w:left="1218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lastRenderedPageBreak/>
        <w:t>Développer un régime alimentaire universel contre l'obésité.</w:t>
      </w:r>
    </w:p>
    <w:p w14:paraId="0A24039B" w14:textId="77777777" w:rsidR="00EE7E84" w:rsidRPr="00D66A0B" w:rsidRDefault="00EE7E84" w:rsidP="00EE0685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ind w:left="1218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Prouver que l'obésité est uniquement une maladie génétique.</w:t>
      </w:r>
    </w:p>
    <w:p w14:paraId="22AB175E" w14:textId="77777777" w:rsidR="00EE7E84" w:rsidRPr="00D66A0B" w:rsidRDefault="00EE7E84" w:rsidP="00EE0685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ind w:left="1218"/>
        <w:rPr>
          <w:rFonts w:ascii="Times New Roman" w:hAnsi="Times New Roman" w:cs="Times New Roman"/>
          <w:color w:val="EE0000"/>
        </w:rPr>
      </w:pPr>
      <w:r w:rsidRPr="00D66A0B">
        <w:rPr>
          <w:rFonts w:ascii="Times New Roman" w:hAnsi="Times New Roman" w:cs="Times New Roman"/>
          <w:color w:val="EE0000"/>
        </w:rPr>
        <w:t>Comprendre les mécanismes impliqués pour redonner au tissu adipeux sa pleine fonctionnalité tout en évitant la récidive.</w:t>
      </w:r>
    </w:p>
    <w:p w14:paraId="18AC449F" w14:textId="77777777" w:rsidR="00EE7E84" w:rsidRPr="00D66A0B" w:rsidRDefault="00EE7E84" w:rsidP="00EE0685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ind w:left="1218"/>
        <w:rPr>
          <w:rFonts w:ascii="Times New Roman" w:hAnsi="Times New Roman" w:cs="Times New Roman"/>
        </w:rPr>
      </w:pPr>
      <w:r w:rsidRPr="00D66A0B">
        <w:rPr>
          <w:rFonts w:ascii="Times New Roman" w:hAnsi="Times New Roman" w:cs="Times New Roman"/>
        </w:rPr>
        <w:t>Trouver un moyen de supprimer complètement le tissu adipeux.</w:t>
      </w:r>
    </w:p>
    <w:p w14:paraId="23D14894" w14:textId="77777777" w:rsidR="00EE7E84" w:rsidRDefault="00EE7E84" w:rsidP="00EE7E84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2EDA0DD0" w14:textId="77777777" w:rsidR="00EE7E84" w:rsidRDefault="00EE7E84" w:rsidP="00EE7E84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7E50B94E" w14:textId="77777777" w:rsidR="00EE7E84" w:rsidRDefault="00EE7E84" w:rsidP="00EE7E84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</w:p>
    <w:p w14:paraId="79E1CFE1" w14:textId="77777777" w:rsidR="00EE7E84" w:rsidRPr="00D66A0B" w:rsidRDefault="00EE7E84" w:rsidP="00EE7E8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A0290F">
        <w:rPr>
          <w:noProof/>
        </w:rPr>
        <w:drawing>
          <wp:inline distT="0" distB="0" distL="0" distR="0" wp14:anchorId="66F0F654" wp14:editId="4526DDA4">
            <wp:extent cx="2228476" cy="775932"/>
            <wp:effectExtent l="0" t="0" r="0" b="0"/>
            <wp:docPr id="375293197" name="Imagen 1" descr="Interfaz de usuario gráfica, Texto, Aplicación, Chat o mensaje de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Imagen 1" descr="Interfaz de usuario gráfica, Texto, Aplicación, Chat o mensaje de texto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B7AD3" w14:textId="349C3EAE" w:rsidR="00EE0685" w:rsidRPr="008C2F41" w:rsidRDefault="00EE0685" w:rsidP="00EE068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Ces activités ont été réalisées en partie grâce à l’outil d’intelligence artificielle Notebook comme expérience pilote</w:t>
      </w:r>
    </w:p>
    <w:p w14:paraId="11129020" w14:textId="77777777" w:rsidR="009C0646" w:rsidRDefault="009C0646"/>
    <w:sectPr w:rsidR="009C06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2E76"/>
    <w:multiLevelType w:val="hybridMultilevel"/>
    <w:tmpl w:val="3F1C5E7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F30DF"/>
    <w:multiLevelType w:val="hybridMultilevel"/>
    <w:tmpl w:val="ABC05152"/>
    <w:lvl w:ilvl="0" w:tplc="040A0019">
      <w:start w:val="1"/>
      <w:numFmt w:val="lowerLetter"/>
      <w:lvlText w:val="%1."/>
      <w:lvlJc w:val="left"/>
      <w:pPr>
        <w:ind w:left="796" w:hanging="360"/>
      </w:pPr>
    </w:lvl>
    <w:lvl w:ilvl="1" w:tplc="040C0019" w:tentative="1">
      <w:start w:val="1"/>
      <w:numFmt w:val="lowerLetter"/>
      <w:lvlText w:val="%2."/>
      <w:lvlJc w:val="left"/>
      <w:pPr>
        <w:ind w:left="1516" w:hanging="360"/>
      </w:pPr>
    </w:lvl>
    <w:lvl w:ilvl="2" w:tplc="040C001B" w:tentative="1">
      <w:start w:val="1"/>
      <w:numFmt w:val="lowerRoman"/>
      <w:lvlText w:val="%3."/>
      <w:lvlJc w:val="right"/>
      <w:pPr>
        <w:ind w:left="2236" w:hanging="180"/>
      </w:pPr>
    </w:lvl>
    <w:lvl w:ilvl="3" w:tplc="040C000F" w:tentative="1">
      <w:start w:val="1"/>
      <w:numFmt w:val="decimal"/>
      <w:lvlText w:val="%4."/>
      <w:lvlJc w:val="left"/>
      <w:pPr>
        <w:ind w:left="2956" w:hanging="360"/>
      </w:pPr>
    </w:lvl>
    <w:lvl w:ilvl="4" w:tplc="040C0019" w:tentative="1">
      <w:start w:val="1"/>
      <w:numFmt w:val="lowerLetter"/>
      <w:lvlText w:val="%5."/>
      <w:lvlJc w:val="left"/>
      <w:pPr>
        <w:ind w:left="3676" w:hanging="360"/>
      </w:pPr>
    </w:lvl>
    <w:lvl w:ilvl="5" w:tplc="040C001B" w:tentative="1">
      <w:start w:val="1"/>
      <w:numFmt w:val="lowerRoman"/>
      <w:lvlText w:val="%6."/>
      <w:lvlJc w:val="right"/>
      <w:pPr>
        <w:ind w:left="4396" w:hanging="180"/>
      </w:pPr>
    </w:lvl>
    <w:lvl w:ilvl="6" w:tplc="040C000F" w:tentative="1">
      <w:start w:val="1"/>
      <w:numFmt w:val="decimal"/>
      <w:lvlText w:val="%7."/>
      <w:lvlJc w:val="left"/>
      <w:pPr>
        <w:ind w:left="5116" w:hanging="360"/>
      </w:pPr>
    </w:lvl>
    <w:lvl w:ilvl="7" w:tplc="040C0019" w:tentative="1">
      <w:start w:val="1"/>
      <w:numFmt w:val="lowerLetter"/>
      <w:lvlText w:val="%8."/>
      <w:lvlJc w:val="left"/>
      <w:pPr>
        <w:ind w:left="5836" w:hanging="360"/>
      </w:pPr>
    </w:lvl>
    <w:lvl w:ilvl="8" w:tplc="040C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" w15:restartNumberingAfterBreak="0">
    <w:nsid w:val="0BC06B7D"/>
    <w:multiLevelType w:val="hybridMultilevel"/>
    <w:tmpl w:val="C4F44A1A"/>
    <w:lvl w:ilvl="0" w:tplc="040A0019">
      <w:start w:val="1"/>
      <w:numFmt w:val="lowerLetter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EB73762"/>
    <w:multiLevelType w:val="hybridMultilevel"/>
    <w:tmpl w:val="522AA42C"/>
    <w:lvl w:ilvl="0" w:tplc="040A0019">
      <w:start w:val="1"/>
      <w:numFmt w:val="lowerLetter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5A6EDA"/>
    <w:multiLevelType w:val="hybridMultilevel"/>
    <w:tmpl w:val="F6BE9E70"/>
    <w:lvl w:ilvl="0" w:tplc="040A0019">
      <w:start w:val="1"/>
      <w:numFmt w:val="lowerLetter"/>
      <w:lvlText w:val="%1."/>
      <w:lvlJc w:val="left"/>
      <w:pPr>
        <w:ind w:left="1070" w:hanging="360"/>
      </w:p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217386A"/>
    <w:multiLevelType w:val="hybridMultilevel"/>
    <w:tmpl w:val="E0DC13C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35B0D"/>
    <w:multiLevelType w:val="hybridMultilevel"/>
    <w:tmpl w:val="2F5E90C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1553B"/>
    <w:multiLevelType w:val="hybridMultilevel"/>
    <w:tmpl w:val="7EBC85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42AF5"/>
    <w:multiLevelType w:val="hybridMultilevel"/>
    <w:tmpl w:val="660E9DD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F43EF"/>
    <w:multiLevelType w:val="hybridMultilevel"/>
    <w:tmpl w:val="2410F4F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4B3A48"/>
    <w:multiLevelType w:val="hybridMultilevel"/>
    <w:tmpl w:val="1BDE60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B155D"/>
    <w:multiLevelType w:val="hybridMultilevel"/>
    <w:tmpl w:val="AF1E98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F706D"/>
    <w:multiLevelType w:val="hybridMultilevel"/>
    <w:tmpl w:val="817AB29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516CC"/>
    <w:multiLevelType w:val="hybridMultilevel"/>
    <w:tmpl w:val="762836AA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80A55"/>
    <w:multiLevelType w:val="hybridMultilevel"/>
    <w:tmpl w:val="2416E0BE"/>
    <w:lvl w:ilvl="0" w:tplc="040C0015">
      <w:start w:val="1"/>
      <w:numFmt w:val="upperLetter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B205CDB"/>
    <w:multiLevelType w:val="hybridMultilevel"/>
    <w:tmpl w:val="35460A9E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139937">
    <w:abstractNumId w:val="15"/>
  </w:num>
  <w:num w:numId="2" w16cid:durableId="1513955305">
    <w:abstractNumId w:val="11"/>
  </w:num>
  <w:num w:numId="3" w16cid:durableId="1950164640">
    <w:abstractNumId w:val="14"/>
  </w:num>
  <w:num w:numId="4" w16cid:durableId="1998612247">
    <w:abstractNumId w:val="8"/>
  </w:num>
  <w:num w:numId="5" w16cid:durableId="761726245">
    <w:abstractNumId w:val="5"/>
  </w:num>
  <w:num w:numId="6" w16cid:durableId="2121028526">
    <w:abstractNumId w:val="0"/>
  </w:num>
  <w:num w:numId="7" w16cid:durableId="895240254">
    <w:abstractNumId w:val="10"/>
  </w:num>
  <w:num w:numId="8" w16cid:durableId="296254268">
    <w:abstractNumId w:val="1"/>
  </w:num>
  <w:num w:numId="9" w16cid:durableId="1697189780">
    <w:abstractNumId w:val="12"/>
  </w:num>
  <w:num w:numId="10" w16cid:durableId="2083327040">
    <w:abstractNumId w:val="7"/>
  </w:num>
  <w:num w:numId="11" w16cid:durableId="1504053431">
    <w:abstractNumId w:val="9"/>
  </w:num>
  <w:num w:numId="12" w16cid:durableId="988097585">
    <w:abstractNumId w:val="2"/>
  </w:num>
  <w:num w:numId="13" w16cid:durableId="1091665219">
    <w:abstractNumId w:val="13"/>
  </w:num>
  <w:num w:numId="14" w16cid:durableId="1319265470">
    <w:abstractNumId w:val="6"/>
  </w:num>
  <w:num w:numId="15" w16cid:durableId="1718890893">
    <w:abstractNumId w:val="3"/>
  </w:num>
  <w:num w:numId="16" w16cid:durableId="1042033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E84"/>
    <w:rsid w:val="000768B2"/>
    <w:rsid w:val="00306840"/>
    <w:rsid w:val="008A0BCB"/>
    <w:rsid w:val="009C0646"/>
    <w:rsid w:val="00B03BED"/>
    <w:rsid w:val="00DD15AA"/>
    <w:rsid w:val="00EA6325"/>
    <w:rsid w:val="00EE0685"/>
    <w:rsid w:val="00EE7E84"/>
    <w:rsid w:val="00F6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93DD"/>
  <w15:chartTrackingRefBased/>
  <w15:docId w15:val="{C123A8F2-9318-4C28-A3A1-3D94E5AF5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E84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EE7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7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7E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7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7E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7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7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7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7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7E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7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7E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7E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7E8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7E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7E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7E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7E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E7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7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E7E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7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E7E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7E8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E7E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7E8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7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7E8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E7E8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E7E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ter/podcasts/la-chronique-sante-de-thierry-lhermitte/la-chronique-sante-de-thierry-lhermitte-du-lundi-26-mai-2025-57541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738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Azucena Macho Vargas</dc:creator>
  <cp:keywords/>
  <dc:description/>
  <cp:lastModifiedBy>Azucena Macho Vargas</cp:lastModifiedBy>
  <cp:revision>3</cp:revision>
  <dcterms:created xsi:type="dcterms:W3CDTF">2026-02-17T08:18:00Z</dcterms:created>
  <dcterms:modified xsi:type="dcterms:W3CDTF">2026-02-17T12:22:00Z</dcterms:modified>
</cp:coreProperties>
</file>